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9FD8" w14:textId="77777777" w:rsidR="00471A25" w:rsidRDefault="00471A25" w:rsidP="000330D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CA"/>
        </w:rPr>
      </w:pPr>
    </w:p>
    <w:p w14:paraId="6C643ADC" w14:textId="77777777" w:rsidR="00471A25" w:rsidRDefault="00471A25" w:rsidP="000330D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CA"/>
        </w:rPr>
      </w:pPr>
    </w:p>
    <w:p w14:paraId="2C7466D2" w14:textId="77777777" w:rsidR="00471A25" w:rsidRDefault="00471A25" w:rsidP="000330D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CA"/>
        </w:rPr>
      </w:pPr>
    </w:p>
    <w:p w14:paraId="7C046672" w14:textId="77777777" w:rsidR="00471A25" w:rsidRDefault="00471A25" w:rsidP="000330D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CA"/>
        </w:rPr>
      </w:pPr>
    </w:p>
    <w:p w14:paraId="24489DB4" w14:textId="746C5BEC" w:rsidR="00471A25" w:rsidRDefault="00593477" w:rsidP="000330D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CA"/>
        </w:rPr>
      </w:pPr>
      <w:r>
        <w:rPr>
          <w:rFonts w:ascii="Arial" w:hAnsi="Arial" w:cs="Arial"/>
          <w:b/>
          <w:bCs/>
          <w:sz w:val="24"/>
          <w:szCs w:val="24"/>
          <w:lang w:val="fr-CA"/>
        </w:rPr>
        <w:t>Région de la Montérégie</w:t>
      </w:r>
    </w:p>
    <w:p w14:paraId="19EBE1BA" w14:textId="77777777" w:rsidR="00471A25" w:rsidRDefault="00471A25" w:rsidP="000330D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CA"/>
        </w:rPr>
      </w:pPr>
    </w:p>
    <w:p w14:paraId="2CAA5DD9" w14:textId="10D6C262" w:rsidR="00FE7C45" w:rsidRPr="00726526" w:rsidRDefault="00D306BA" w:rsidP="000330D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CA"/>
        </w:rPr>
      </w:pPr>
      <w:r w:rsidRPr="00726526">
        <w:rPr>
          <w:rFonts w:ascii="Arial" w:hAnsi="Arial" w:cs="Arial"/>
          <w:b/>
          <w:bCs/>
          <w:sz w:val="24"/>
          <w:szCs w:val="24"/>
          <w:lang w:val="fr-CA"/>
        </w:rPr>
        <w:t>COUR DU QUÉBEC</w:t>
      </w:r>
    </w:p>
    <w:p w14:paraId="223377C9" w14:textId="2D40BEC0" w:rsidR="00D306BA" w:rsidRPr="00726526" w:rsidRDefault="00D306BA" w:rsidP="000330D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CA"/>
        </w:rPr>
      </w:pPr>
      <w:r w:rsidRPr="00726526">
        <w:rPr>
          <w:rFonts w:ascii="Arial" w:hAnsi="Arial" w:cs="Arial"/>
          <w:b/>
          <w:bCs/>
          <w:sz w:val="24"/>
          <w:szCs w:val="24"/>
          <w:lang w:val="fr-CA"/>
        </w:rPr>
        <w:t xml:space="preserve">CHAMBRE DE </w:t>
      </w:r>
      <w:r w:rsidR="00F36D3A" w:rsidRPr="00726526">
        <w:rPr>
          <w:rFonts w:ascii="Arial" w:hAnsi="Arial" w:cs="Arial"/>
          <w:b/>
          <w:bCs/>
          <w:sz w:val="24"/>
          <w:szCs w:val="24"/>
          <w:lang w:val="fr-CA"/>
        </w:rPr>
        <w:t>LA</w:t>
      </w:r>
      <w:r w:rsidRPr="00726526">
        <w:rPr>
          <w:rFonts w:ascii="Arial" w:hAnsi="Arial" w:cs="Arial"/>
          <w:b/>
          <w:bCs/>
          <w:sz w:val="24"/>
          <w:szCs w:val="24"/>
          <w:lang w:val="fr-CA"/>
        </w:rPr>
        <w:t xml:space="preserve"> JEUNESSE</w:t>
      </w:r>
    </w:p>
    <w:p w14:paraId="0DA25C91" w14:textId="16F76918" w:rsidR="00D306BA" w:rsidRPr="00726526" w:rsidRDefault="00D306BA" w:rsidP="000330D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CA"/>
        </w:rPr>
      </w:pPr>
      <w:r w:rsidRPr="00726526">
        <w:rPr>
          <w:rFonts w:ascii="Arial" w:hAnsi="Arial" w:cs="Arial"/>
          <w:b/>
          <w:bCs/>
          <w:sz w:val="24"/>
          <w:szCs w:val="24"/>
          <w:lang w:val="fr-CA"/>
        </w:rPr>
        <w:t>DOSSIERS LSJPA</w:t>
      </w:r>
    </w:p>
    <w:p w14:paraId="62ACA13B" w14:textId="77777777" w:rsidR="00D306BA" w:rsidRPr="00147F6F" w:rsidRDefault="00D306BA" w:rsidP="000330D5">
      <w:pPr>
        <w:spacing w:after="120" w:line="240" w:lineRule="auto"/>
        <w:jc w:val="center"/>
        <w:rPr>
          <w:rFonts w:ascii="Arial" w:hAnsi="Arial" w:cs="Arial"/>
          <w:lang w:val="fr-CA"/>
        </w:rPr>
      </w:pPr>
    </w:p>
    <w:p w14:paraId="3954DAAF" w14:textId="5F8FF42B" w:rsidR="00D306BA" w:rsidRPr="00726526" w:rsidRDefault="00D306BA" w:rsidP="000330D5">
      <w:pPr>
        <w:pBdr>
          <w:bottom w:val="threeDEngrave" w:sz="12" w:space="1" w:color="auto"/>
        </w:pBdr>
        <w:spacing w:after="240"/>
        <w:jc w:val="center"/>
        <w:rPr>
          <w:rFonts w:ascii="Arial" w:hAnsi="Arial" w:cs="Arial"/>
          <w:b/>
          <w:bCs/>
          <w:lang w:val="fr-CA"/>
        </w:rPr>
      </w:pPr>
      <w:r w:rsidRPr="00726526">
        <w:rPr>
          <w:rFonts w:ascii="Arial" w:hAnsi="Arial" w:cs="Arial"/>
          <w:b/>
          <w:bCs/>
          <w:lang w:val="fr-CA"/>
        </w:rPr>
        <w:t>FORMULAIRE CONJOINT DE DÉCLARATION PRÉALABLE À LA FIXATION DE LA DATE D’UN PROCÈS D’UNE JOURNÉE ET PLUS ET/OU COMPORTANT DES REQUÊTES PRÉLIMINAIRES OU CONSTITUTIONNELLES</w:t>
      </w:r>
    </w:p>
    <w:p w14:paraId="2B393ED9" w14:textId="11AA29C2" w:rsidR="00D306BA" w:rsidRDefault="004508B8" w:rsidP="000330D5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47F6F">
        <w:rPr>
          <w:rFonts w:ascii="Arial" w:hAnsi="Arial" w:cs="Arial"/>
          <w:lang w:val="fr-CA"/>
        </w:rPr>
        <w:t>Dossier :</w:t>
      </w:r>
      <w:r w:rsidR="007A14E0">
        <w:rPr>
          <w:rFonts w:ascii="Arial" w:hAnsi="Arial" w:cs="Arial"/>
          <w:lang w:val="fr-CA"/>
        </w:rPr>
        <w:t xml:space="preserve"> </w:t>
      </w:r>
      <w:r w:rsidR="007A14E0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7A14E0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instrText xml:space="preserve"> FORMTEXT </w:instrText>
      </w:r>
      <w:r w:rsidR="007A14E0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</w:r>
      <w:r w:rsidR="007A14E0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separate"/>
      </w:r>
      <w:r w:rsidR="007A14E0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7A14E0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7A14E0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7A14E0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7A14E0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7A14E0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end"/>
      </w:r>
      <w:r w:rsidR="007A14E0">
        <w:rPr>
          <w:rFonts w:ascii="Arial" w:eastAsia="Calibri" w:hAnsi="Arial" w:cs="Arial"/>
          <w:color w:val="000000"/>
          <w:sz w:val="24"/>
          <w:szCs w:val="24"/>
        </w:rPr>
        <w:tab/>
      </w:r>
      <w:r w:rsidR="007A14E0">
        <w:rPr>
          <w:rFonts w:ascii="Arial" w:eastAsia="Calibri" w:hAnsi="Arial" w:cs="Arial"/>
          <w:color w:val="000000"/>
          <w:sz w:val="24"/>
          <w:szCs w:val="24"/>
        </w:rPr>
        <w:tab/>
      </w:r>
      <w:r w:rsidR="00147F6F" w:rsidRPr="00147F6F">
        <w:rPr>
          <w:rFonts w:ascii="Arial" w:eastAsia="Calibri" w:hAnsi="Arial" w:cs="Arial"/>
          <w:color w:val="000000"/>
          <w:sz w:val="24"/>
          <w:szCs w:val="24"/>
        </w:rPr>
        <w:tab/>
      </w:r>
      <w:r w:rsidR="00147F6F" w:rsidRPr="00147F6F">
        <w:rPr>
          <w:rFonts w:ascii="Arial" w:eastAsia="Calibri" w:hAnsi="Arial" w:cs="Arial"/>
          <w:color w:val="000000"/>
          <w:sz w:val="24"/>
          <w:szCs w:val="24"/>
        </w:rPr>
        <w:tab/>
      </w:r>
      <w:r w:rsidR="00147F6F">
        <w:rPr>
          <w:rFonts w:ascii="Arial" w:eastAsia="Calibri" w:hAnsi="Arial" w:cs="Arial"/>
          <w:color w:val="000000"/>
          <w:sz w:val="24"/>
          <w:szCs w:val="24"/>
        </w:rPr>
        <w:t xml:space="preserve">Date : </w:t>
      </w:r>
      <w:r w:rsidR="00147F6F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147F6F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instrText xml:space="preserve"> FORMTEXT </w:instrText>
      </w:r>
      <w:r w:rsidR="00147F6F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</w:r>
      <w:r w:rsidR="00147F6F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separate"/>
      </w:r>
      <w:r w:rsidR="00147F6F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147F6F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147F6F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147F6F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147F6F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147F6F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end"/>
      </w:r>
    </w:p>
    <w:p w14:paraId="6A46C48D" w14:textId="5AD788D5" w:rsidR="00147F6F" w:rsidRDefault="00147F6F" w:rsidP="000330D5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Accusé(e) : 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end"/>
      </w:r>
    </w:p>
    <w:p w14:paraId="0BD95C44" w14:textId="21505408" w:rsidR="00147F6F" w:rsidRDefault="00147F6F" w:rsidP="000330D5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Accusé(e) est présent(e) pour fixer la date : </w:t>
      </w:r>
      <w:sdt>
        <w:sdtPr>
          <w:rPr>
            <w:rFonts w:ascii="Arial" w:eastAsia="Calibri" w:hAnsi="Arial" w:cs="Arial"/>
            <w:color w:val="000000"/>
            <w:sz w:val="24"/>
            <w:szCs w:val="24"/>
          </w:rPr>
          <w:id w:val="-1098719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6AFC"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Arial" w:eastAsia="Calibri" w:hAnsi="Arial" w:cs="Arial"/>
          <w:color w:val="000000"/>
          <w:sz w:val="24"/>
          <w:szCs w:val="24"/>
        </w:rPr>
        <w:t xml:space="preserve">Oui </w:t>
      </w:r>
      <w:r>
        <w:rPr>
          <w:rFonts w:ascii="Arial" w:eastAsia="Calibri" w:hAnsi="Arial" w:cs="Arial"/>
          <w:color w:val="000000"/>
          <w:sz w:val="24"/>
          <w:szCs w:val="24"/>
        </w:rPr>
        <w:tab/>
      </w:r>
      <w:sdt>
        <w:sdtPr>
          <w:rPr>
            <w:rFonts w:ascii="Arial" w:eastAsia="Calibri" w:hAnsi="Arial" w:cs="Arial"/>
            <w:color w:val="000000"/>
            <w:sz w:val="24"/>
            <w:szCs w:val="24"/>
          </w:rPr>
          <w:id w:val="-601408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Arial" w:eastAsia="Calibri" w:hAnsi="Arial" w:cs="Arial"/>
          <w:color w:val="000000"/>
          <w:sz w:val="24"/>
          <w:szCs w:val="24"/>
        </w:rPr>
        <w:t>Non</w:t>
      </w:r>
    </w:p>
    <w:p w14:paraId="6D6DDCEB" w14:textId="5FE14915" w:rsidR="00147F6F" w:rsidRDefault="00147F6F" w:rsidP="000330D5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Accusation(s) : 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end"/>
      </w:r>
    </w:p>
    <w:p w14:paraId="648C5EDD" w14:textId="45B15C19" w:rsidR="00147F6F" w:rsidRDefault="00147F6F" w:rsidP="000330D5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Avocat(e) du DPCP responsable du dossier : 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end"/>
      </w:r>
    </w:p>
    <w:p w14:paraId="316DE081" w14:textId="634BAD16" w:rsidR="00147F6F" w:rsidRDefault="00147F6F" w:rsidP="000330D5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Avocat(e) de la défense au dossier : 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end"/>
      </w:r>
    </w:p>
    <w:p w14:paraId="3F556FE9" w14:textId="298E2F90" w:rsidR="00147F6F" w:rsidRPr="00726526" w:rsidRDefault="00147F6F" w:rsidP="000330D5">
      <w:pPr>
        <w:spacing w:before="240" w:after="240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u w:val="single"/>
        </w:rPr>
      </w:pPr>
      <w:r w:rsidRPr="00726526">
        <w:rPr>
          <w:rFonts w:ascii="Arial" w:eastAsia="Calibri" w:hAnsi="Arial" w:cs="Arial"/>
          <w:b/>
          <w:bCs/>
          <w:color w:val="000000"/>
          <w:sz w:val="24"/>
          <w:szCs w:val="24"/>
          <w:u w:val="single"/>
        </w:rPr>
        <w:t>Divulgation de la preuve</w:t>
      </w:r>
    </w:p>
    <w:p w14:paraId="38A6DBBC" w14:textId="2FE9E281" w:rsidR="00147F6F" w:rsidRDefault="00147F6F" w:rsidP="000330D5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À ma connaissance, la communication de la preuve ne comporte aucun problème non réglé :</w:t>
      </w:r>
      <w:r>
        <w:rPr>
          <w:rFonts w:ascii="Arial" w:eastAsia="Calibri" w:hAnsi="Arial" w:cs="Arial"/>
          <w:color w:val="000000"/>
          <w:sz w:val="24"/>
          <w:szCs w:val="24"/>
        </w:rPr>
        <w:tab/>
      </w:r>
      <w:sdt>
        <w:sdtPr>
          <w:rPr>
            <w:rFonts w:ascii="Arial" w:eastAsia="Calibri" w:hAnsi="Arial" w:cs="Arial"/>
            <w:color w:val="000000"/>
            <w:sz w:val="24"/>
            <w:szCs w:val="24"/>
          </w:rPr>
          <w:id w:val="1208838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Arial" w:eastAsia="Calibri" w:hAnsi="Arial" w:cs="Arial"/>
          <w:color w:val="000000"/>
          <w:sz w:val="24"/>
          <w:szCs w:val="24"/>
        </w:rPr>
        <w:t>Oui</w:t>
      </w:r>
      <w:r>
        <w:rPr>
          <w:rFonts w:ascii="Arial" w:eastAsia="Calibri" w:hAnsi="Arial" w:cs="Arial"/>
          <w:color w:val="000000"/>
          <w:sz w:val="24"/>
          <w:szCs w:val="24"/>
        </w:rPr>
        <w:tab/>
      </w:r>
      <w:r>
        <w:rPr>
          <w:rFonts w:ascii="Arial" w:eastAsia="Calibri" w:hAnsi="Arial" w:cs="Arial"/>
          <w:color w:val="000000"/>
          <w:sz w:val="24"/>
          <w:szCs w:val="24"/>
        </w:rPr>
        <w:tab/>
      </w:r>
      <w:sdt>
        <w:sdtPr>
          <w:rPr>
            <w:rFonts w:ascii="Arial" w:eastAsia="Calibri" w:hAnsi="Arial" w:cs="Arial"/>
            <w:color w:val="000000"/>
            <w:sz w:val="24"/>
            <w:szCs w:val="24"/>
          </w:rPr>
          <w:id w:val="-140269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Arial" w:eastAsia="Calibri" w:hAnsi="Arial" w:cs="Arial"/>
          <w:color w:val="000000"/>
          <w:sz w:val="24"/>
          <w:szCs w:val="24"/>
        </w:rPr>
        <w:t xml:space="preserve"> Non</w:t>
      </w:r>
    </w:p>
    <w:p w14:paraId="232F09D3" w14:textId="48D222DB" w:rsidR="00147F6F" w:rsidRDefault="00147F6F" w:rsidP="000330D5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Sinon, spécifier : 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end"/>
      </w:r>
    </w:p>
    <w:p w14:paraId="6DF88512" w14:textId="50867EC8" w:rsidR="00147F6F" w:rsidRPr="00726526" w:rsidRDefault="00147F6F" w:rsidP="000330D5">
      <w:pPr>
        <w:spacing w:before="240" w:after="240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u w:val="single"/>
        </w:rPr>
      </w:pPr>
      <w:r w:rsidRPr="00726526">
        <w:rPr>
          <w:rFonts w:ascii="Arial" w:eastAsia="Calibri" w:hAnsi="Arial" w:cs="Arial"/>
          <w:b/>
          <w:bCs/>
          <w:color w:val="000000"/>
          <w:sz w:val="24"/>
          <w:szCs w:val="24"/>
          <w:u w:val="single"/>
        </w:rPr>
        <w:t>Question(s) en litige</w:t>
      </w:r>
    </w:p>
    <w:p w14:paraId="5A903C48" w14:textId="73371EA3" w:rsidR="00147F6F" w:rsidRDefault="00147F6F" w:rsidP="000330D5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Spécifier : 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end"/>
      </w:r>
    </w:p>
    <w:p w14:paraId="0F3342EA" w14:textId="5F3FCBC5" w:rsidR="00147F6F" w:rsidRDefault="00147F6F" w:rsidP="000330D5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Requêtes préliminaires, constitutionnelles, sur l’admissibilité d’une preuve ou autres</w:t>
      </w:r>
    </w:p>
    <w:p w14:paraId="1DC2D0A6" w14:textId="4A929C97" w:rsidR="00147F6F" w:rsidRPr="00726526" w:rsidRDefault="00147F6F" w:rsidP="000330D5">
      <w:pPr>
        <w:pStyle w:val="Paragraphedeliste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  <w:bCs/>
          <w:sz w:val="24"/>
          <w:szCs w:val="24"/>
          <w:lang w:val="fr-CA"/>
        </w:rPr>
      </w:pPr>
      <w:r w:rsidRPr="00726526">
        <w:rPr>
          <w:rFonts w:ascii="Arial" w:hAnsi="Arial" w:cs="Arial"/>
          <w:b/>
          <w:bCs/>
          <w:sz w:val="24"/>
          <w:szCs w:val="24"/>
          <w:lang w:val="fr-CA"/>
        </w:rPr>
        <w:t>Requête en vertu de la Charte</w:t>
      </w:r>
    </w:p>
    <w:p w14:paraId="67D15EF5" w14:textId="68D555D1" w:rsidR="00147F6F" w:rsidRPr="00147F6F" w:rsidRDefault="00147F6F" w:rsidP="000330D5">
      <w:pPr>
        <w:pStyle w:val="Paragraphedeliste"/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Violation(s) allégué</w:t>
      </w:r>
      <w:r w:rsidR="00816AFC">
        <w:rPr>
          <w:rFonts w:ascii="Arial" w:hAnsi="Arial" w:cs="Arial"/>
          <w:sz w:val="24"/>
          <w:szCs w:val="24"/>
          <w:lang w:val="fr-CA"/>
        </w:rPr>
        <w:t>e</w:t>
      </w:r>
      <w:r>
        <w:rPr>
          <w:rFonts w:ascii="Arial" w:hAnsi="Arial" w:cs="Arial"/>
          <w:sz w:val="24"/>
          <w:szCs w:val="24"/>
          <w:lang w:val="fr-CA"/>
        </w:rPr>
        <w:t xml:space="preserve">(s) : 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end"/>
      </w:r>
    </w:p>
    <w:p w14:paraId="5B22FD7D" w14:textId="76B32E56" w:rsidR="00147F6F" w:rsidRPr="00147F6F" w:rsidRDefault="00147F6F" w:rsidP="000330D5">
      <w:pPr>
        <w:pStyle w:val="Paragraphedeliste"/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eastAsia="Calibri" w:hAnsi="Arial" w:cs="Arial"/>
          <w:color w:val="000000"/>
          <w:sz w:val="24"/>
          <w:szCs w:val="24"/>
        </w:rPr>
        <w:t>Réparation(s) demandée(s) :</w:t>
      </w:r>
      <w:r w:rsidR="007A14E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7A14E0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7A14E0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instrText xml:space="preserve"> FORMTEXT </w:instrText>
      </w:r>
      <w:r w:rsidR="007A14E0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</w:r>
      <w:r w:rsidR="007A14E0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separate"/>
      </w:r>
      <w:r w:rsidR="007A14E0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7A14E0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7A14E0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7A14E0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7A14E0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7A14E0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end"/>
      </w:r>
    </w:p>
    <w:p w14:paraId="3EA937BD" w14:textId="003716B8" w:rsidR="00147F6F" w:rsidRPr="00147F6F" w:rsidRDefault="00147F6F" w:rsidP="000330D5">
      <w:pPr>
        <w:pStyle w:val="Paragraphedeliste"/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La décision sur la requête scelle l’issue du procès : </w:t>
      </w:r>
      <w:sdt>
        <w:sdtPr>
          <w:rPr>
            <w:rFonts w:ascii="Arial" w:eastAsia="Calibri" w:hAnsi="Arial" w:cs="Arial"/>
            <w:color w:val="000000"/>
            <w:sz w:val="24"/>
            <w:szCs w:val="24"/>
          </w:rPr>
          <w:id w:val="-883634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Arial" w:eastAsia="Calibri" w:hAnsi="Arial" w:cs="Arial"/>
          <w:color w:val="000000"/>
          <w:sz w:val="24"/>
          <w:szCs w:val="24"/>
        </w:rPr>
        <w:t xml:space="preserve"> Oui </w:t>
      </w:r>
      <w:sdt>
        <w:sdtPr>
          <w:rPr>
            <w:rFonts w:ascii="Arial" w:eastAsia="Calibri" w:hAnsi="Arial" w:cs="Arial"/>
            <w:color w:val="000000"/>
            <w:sz w:val="24"/>
            <w:szCs w:val="24"/>
          </w:rPr>
          <w:id w:val="-47381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Arial" w:eastAsia="Calibri" w:hAnsi="Arial" w:cs="Arial"/>
          <w:color w:val="000000"/>
          <w:sz w:val="24"/>
          <w:szCs w:val="24"/>
        </w:rPr>
        <w:t xml:space="preserve"> Non</w:t>
      </w:r>
    </w:p>
    <w:p w14:paraId="33169060" w14:textId="558AD3B0" w:rsidR="00147F6F" w:rsidRPr="00147F6F" w:rsidRDefault="00147F6F" w:rsidP="000330D5">
      <w:pPr>
        <w:pStyle w:val="Paragraphedeliste"/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La preuve sur le voir-dire sera versée au fond : </w:t>
      </w:r>
      <w:sdt>
        <w:sdtPr>
          <w:rPr>
            <w:rFonts w:ascii="Arial" w:eastAsia="Calibri" w:hAnsi="Arial" w:cs="Arial"/>
            <w:color w:val="000000"/>
            <w:sz w:val="24"/>
            <w:szCs w:val="24"/>
          </w:rPr>
          <w:id w:val="32779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Arial" w:eastAsia="Calibri" w:hAnsi="Arial" w:cs="Arial"/>
          <w:color w:val="000000"/>
          <w:sz w:val="24"/>
          <w:szCs w:val="24"/>
        </w:rPr>
        <w:t xml:space="preserve">Oui </w:t>
      </w:r>
      <w:sdt>
        <w:sdtPr>
          <w:rPr>
            <w:rFonts w:ascii="Arial" w:eastAsia="Calibri" w:hAnsi="Arial" w:cs="Arial"/>
            <w:color w:val="000000"/>
            <w:sz w:val="24"/>
            <w:szCs w:val="24"/>
          </w:rPr>
          <w:id w:val="1797102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Arial" w:eastAsia="Calibri" w:hAnsi="Arial" w:cs="Arial"/>
          <w:color w:val="000000"/>
          <w:sz w:val="24"/>
          <w:szCs w:val="24"/>
        </w:rPr>
        <w:t>Non</w:t>
      </w:r>
    </w:p>
    <w:p w14:paraId="5E50F35A" w14:textId="1DE12FCC" w:rsidR="00147F6F" w:rsidRPr="00945177" w:rsidRDefault="00147F6F" w:rsidP="000330D5">
      <w:pPr>
        <w:pStyle w:val="Paragraphedeliste"/>
        <w:numPr>
          <w:ilvl w:val="0"/>
          <w:numId w:val="2"/>
        </w:numPr>
        <w:spacing w:after="240"/>
        <w:ind w:left="993" w:hanging="284"/>
        <w:contextualSpacing w:val="0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eastAsia="Calibri" w:hAnsi="Arial" w:cs="Arial"/>
          <w:color w:val="000000"/>
          <w:sz w:val="24"/>
          <w:szCs w:val="24"/>
        </w:rPr>
        <w:t>Nombre de témoin</w:t>
      </w:r>
      <w:r w:rsidR="005B7F47">
        <w:rPr>
          <w:rFonts w:ascii="Arial" w:eastAsia="Calibri" w:hAnsi="Arial" w:cs="Arial"/>
          <w:color w:val="000000"/>
          <w:sz w:val="24"/>
          <w:szCs w:val="24"/>
        </w:rPr>
        <w:t>s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 : </w:t>
      </w:r>
      <w:r w:rsidR="00945177">
        <w:rPr>
          <w:rFonts w:ascii="Arial" w:eastAsia="Calibri" w:hAnsi="Arial" w:cs="Arial"/>
          <w:color w:val="000000"/>
          <w:sz w:val="24"/>
          <w:szCs w:val="24"/>
        </w:rPr>
        <w:t xml:space="preserve">Poursuite : </w:t>
      </w:r>
      <w:r w:rsidR="00945177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945177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instrText xml:space="preserve"> FORMTEXT </w:instrText>
      </w:r>
      <w:r w:rsidR="00945177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</w:r>
      <w:r w:rsidR="00945177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separate"/>
      </w:r>
      <w:r w:rsidR="0094517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94517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94517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94517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94517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945177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end"/>
      </w:r>
      <w:r w:rsidR="00945177">
        <w:rPr>
          <w:rFonts w:ascii="Arial" w:eastAsia="Calibri" w:hAnsi="Arial" w:cs="Arial"/>
          <w:color w:val="000000"/>
          <w:sz w:val="24"/>
          <w:szCs w:val="24"/>
        </w:rPr>
        <w:tab/>
        <w:t xml:space="preserve">Défense : </w:t>
      </w:r>
      <w:r w:rsidR="00945177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945177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instrText xml:space="preserve"> FORMTEXT </w:instrText>
      </w:r>
      <w:r w:rsidR="00945177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</w:r>
      <w:r w:rsidR="00945177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separate"/>
      </w:r>
      <w:r w:rsidR="0094517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94517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94517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94517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94517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945177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end"/>
      </w:r>
      <w:r w:rsidR="00945177">
        <w:rPr>
          <w:rFonts w:ascii="Arial" w:eastAsia="Calibri" w:hAnsi="Arial" w:cs="Arial"/>
          <w:color w:val="000000"/>
          <w:sz w:val="24"/>
          <w:szCs w:val="24"/>
        </w:rPr>
        <w:t xml:space="preserve"> Durée : </w:t>
      </w:r>
      <w:r w:rsidR="00945177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945177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instrText xml:space="preserve"> FORMTEXT </w:instrText>
      </w:r>
      <w:r w:rsidR="00945177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</w:r>
      <w:r w:rsidR="00945177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separate"/>
      </w:r>
      <w:r w:rsidR="0094517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94517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94517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94517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94517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945177"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end"/>
      </w:r>
    </w:p>
    <w:p w14:paraId="7729410D" w14:textId="77777777" w:rsidR="00593477" w:rsidRPr="00593477" w:rsidRDefault="00593477" w:rsidP="00593477">
      <w:pPr>
        <w:jc w:val="both"/>
        <w:rPr>
          <w:rFonts w:ascii="Arial" w:hAnsi="Arial" w:cs="Arial"/>
          <w:sz w:val="24"/>
          <w:szCs w:val="24"/>
          <w:lang w:val="fr-CA"/>
        </w:rPr>
      </w:pPr>
    </w:p>
    <w:p w14:paraId="482E2D72" w14:textId="7C0F6F2E" w:rsidR="00945177" w:rsidRPr="00945177" w:rsidRDefault="00945177" w:rsidP="000330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fr-CA"/>
        </w:rPr>
      </w:pPr>
      <w:r w:rsidRPr="00726526">
        <w:rPr>
          <w:rFonts w:ascii="Arial" w:hAnsi="Arial" w:cs="Arial"/>
          <w:b/>
          <w:bCs/>
          <w:sz w:val="24"/>
          <w:szCs w:val="24"/>
          <w:lang w:val="fr-CA"/>
        </w:rPr>
        <w:lastRenderedPageBreak/>
        <w:t>Demande relativement au comportement sexuel du plaignant (art. 276, 278.93 et 278.94 C.cr.) :</w:t>
      </w:r>
      <w:r>
        <w:rPr>
          <w:rFonts w:ascii="Arial" w:hAnsi="Arial" w:cs="Arial"/>
          <w:sz w:val="24"/>
          <w:szCs w:val="24"/>
          <w:lang w:val="fr-CA"/>
        </w:rPr>
        <w:t xml:space="preserve"> 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end"/>
      </w:r>
    </w:p>
    <w:p w14:paraId="38DC33DC" w14:textId="1DF8687F" w:rsidR="00945177" w:rsidRPr="00945177" w:rsidRDefault="00945177" w:rsidP="000330D5">
      <w:pPr>
        <w:pStyle w:val="Paragraphedeliste"/>
        <w:numPr>
          <w:ilvl w:val="0"/>
          <w:numId w:val="3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Avis au plaignant de son droit d’être représenté par avocat (art. 278.94(3) C.cr.) : date : 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end"/>
      </w:r>
    </w:p>
    <w:p w14:paraId="774377A8" w14:textId="109B73ED" w:rsidR="00945177" w:rsidRPr="00945177" w:rsidRDefault="00945177" w:rsidP="000330D5">
      <w:pPr>
        <w:pStyle w:val="Paragraphedeliste"/>
        <w:numPr>
          <w:ilvl w:val="0"/>
          <w:numId w:val="3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Avis du droit de présenter arguments et au conseiller juridique </w:t>
      </w:r>
      <w:r w:rsidR="00C20663">
        <w:rPr>
          <w:rFonts w:ascii="Arial" w:eastAsia="Calibri" w:hAnsi="Arial" w:cs="Arial"/>
          <w:color w:val="000000"/>
          <w:sz w:val="24"/>
          <w:szCs w:val="24"/>
        </w:rPr>
        <w:t>à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toute personne visée (art. 278.4(2) et (2.1) : Date : 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end"/>
      </w:r>
    </w:p>
    <w:p w14:paraId="567A65AA" w14:textId="1F3522E9" w:rsidR="00945177" w:rsidRPr="00945177" w:rsidRDefault="00945177" w:rsidP="000330D5">
      <w:pPr>
        <w:pStyle w:val="Paragraphedeliste"/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eastAsia="Calibri" w:hAnsi="Arial" w:cs="Arial"/>
          <w:color w:val="000000"/>
          <w:sz w:val="24"/>
          <w:szCs w:val="24"/>
        </w:rPr>
        <w:t>Nombre de témoin</w:t>
      </w:r>
      <w:r w:rsidR="005B7F47">
        <w:rPr>
          <w:rFonts w:ascii="Arial" w:eastAsia="Calibri" w:hAnsi="Arial" w:cs="Arial"/>
          <w:color w:val="000000"/>
          <w:sz w:val="24"/>
          <w:szCs w:val="24"/>
        </w:rPr>
        <w:t>s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 : Poursuite : 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end"/>
      </w:r>
      <w:r>
        <w:rPr>
          <w:rFonts w:ascii="Arial" w:eastAsia="Calibri" w:hAnsi="Arial" w:cs="Arial"/>
          <w:color w:val="000000"/>
          <w:sz w:val="24"/>
          <w:szCs w:val="24"/>
        </w:rPr>
        <w:tab/>
        <w:t xml:space="preserve">Défense : 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end"/>
      </w:r>
      <w:r>
        <w:rPr>
          <w:rFonts w:ascii="Arial" w:eastAsia="Calibri" w:hAnsi="Arial" w:cs="Arial"/>
          <w:color w:val="000000"/>
          <w:sz w:val="24"/>
          <w:szCs w:val="24"/>
        </w:rPr>
        <w:t xml:space="preserve"> Durée : 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end"/>
      </w:r>
    </w:p>
    <w:p w14:paraId="00A82E9F" w14:textId="77777777" w:rsidR="00593477" w:rsidRPr="00593477" w:rsidRDefault="00593477" w:rsidP="00593477">
      <w:pPr>
        <w:pStyle w:val="Paragraphedeliste"/>
        <w:jc w:val="both"/>
        <w:rPr>
          <w:rFonts w:ascii="Arial" w:hAnsi="Arial" w:cs="Arial"/>
          <w:sz w:val="24"/>
          <w:szCs w:val="24"/>
          <w:lang w:val="fr-CA"/>
        </w:rPr>
      </w:pPr>
    </w:p>
    <w:p w14:paraId="73E464C5" w14:textId="1342B1B5" w:rsidR="00945177" w:rsidRPr="00E56170" w:rsidRDefault="00E56170" w:rsidP="000330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fr-CA"/>
        </w:rPr>
      </w:pPr>
      <w:r w:rsidRPr="00726526">
        <w:rPr>
          <w:rFonts w:ascii="Arial" w:hAnsi="Arial" w:cs="Arial"/>
          <w:b/>
          <w:bCs/>
          <w:sz w:val="24"/>
          <w:szCs w:val="24"/>
          <w:lang w:val="fr-CA"/>
        </w:rPr>
        <w:t xml:space="preserve">Demande de communication d’un dossier de l’accusé (art. 278.2 et </w:t>
      </w:r>
      <w:proofErr w:type="spellStart"/>
      <w:r w:rsidRPr="00726526">
        <w:rPr>
          <w:rFonts w:ascii="Arial" w:hAnsi="Arial" w:cs="Arial"/>
          <w:b/>
          <w:bCs/>
          <w:sz w:val="24"/>
          <w:szCs w:val="24"/>
          <w:lang w:val="fr-CA"/>
        </w:rPr>
        <w:t>ss</w:t>
      </w:r>
      <w:proofErr w:type="spellEnd"/>
      <w:r w:rsidRPr="00726526">
        <w:rPr>
          <w:rFonts w:ascii="Arial" w:hAnsi="Arial" w:cs="Arial"/>
          <w:b/>
          <w:bCs/>
          <w:sz w:val="24"/>
          <w:szCs w:val="24"/>
          <w:lang w:val="fr-CA"/>
        </w:rPr>
        <w:t xml:space="preserve"> C.cr.) :</w:t>
      </w:r>
      <w:r>
        <w:rPr>
          <w:rFonts w:ascii="Arial" w:hAnsi="Arial" w:cs="Arial"/>
          <w:sz w:val="24"/>
          <w:szCs w:val="24"/>
          <w:lang w:val="fr-CA"/>
        </w:rPr>
        <w:t xml:space="preserve"> 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end"/>
      </w:r>
    </w:p>
    <w:p w14:paraId="4EF86753" w14:textId="1E68DAC4" w:rsidR="00E56170" w:rsidRPr="00E56170" w:rsidRDefault="00E56170" w:rsidP="000330D5">
      <w:pPr>
        <w:pStyle w:val="Paragraphedeliste"/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Signification par la défense de la demande (art. 278.3(5) c.cr.) : Date : 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color w:val="000000"/>
          <w:sz w:val="24"/>
          <w:szCs w:val="24"/>
          <w:highlight w:val="lightGray"/>
        </w:rPr>
        <w:fldChar w:fldCharType="end"/>
      </w:r>
    </w:p>
    <w:p w14:paraId="0E0DA036" w14:textId="5069E746" w:rsidR="00E56170" w:rsidRPr="00E56170" w:rsidRDefault="00E56170" w:rsidP="000330D5">
      <w:pPr>
        <w:pStyle w:val="Paragraphedeliste"/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Avis du droit de présenter arguments et au conseiller juridique à toute personne visée (art. 278.4(2) et (2.1) : Date : </w:t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instrText xml:space="preserve"> FORMTEXT </w:instrText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6E5B0945" w14:textId="4D02C183" w:rsidR="00E56170" w:rsidRPr="00E56170" w:rsidRDefault="00E56170" w:rsidP="000330D5">
      <w:pPr>
        <w:pStyle w:val="Paragraphedeliste"/>
        <w:numPr>
          <w:ilvl w:val="0"/>
          <w:numId w:val="2"/>
        </w:numPr>
        <w:spacing w:after="240"/>
        <w:ind w:left="993" w:hanging="284"/>
        <w:contextualSpacing w:val="0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eastAsia="Calibri" w:hAnsi="Arial" w:cs="Arial"/>
          <w:color w:val="000000"/>
          <w:sz w:val="24"/>
          <w:szCs w:val="24"/>
        </w:rPr>
        <w:t>Nombre de témoin</w:t>
      </w:r>
      <w:r w:rsidR="005B7F47">
        <w:rPr>
          <w:rFonts w:ascii="Arial" w:eastAsia="Calibri" w:hAnsi="Arial" w:cs="Arial"/>
          <w:color w:val="000000"/>
          <w:sz w:val="24"/>
          <w:szCs w:val="24"/>
        </w:rPr>
        <w:t>s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 : Poursuite : </w:t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instrText xml:space="preserve"> FORMTEXT </w:instrText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>
        <w:rPr>
          <w:rFonts w:ascii="Arial" w:eastAsia="Calibri" w:hAnsi="Arial" w:cs="Arial"/>
          <w:color w:val="000000"/>
          <w:sz w:val="24"/>
          <w:szCs w:val="24"/>
        </w:rPr>
        <w:tab/>
        <w:t xml:space="preserve">Défense : </w:t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instrText xml:space="preserve"> FORMTEXT </w:instrText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>
        <w:rPr>
          <w:rFonts w:ascii="Arial" w:eastAsia="Calibri" w:hAnsi="Arial" w:cs="Arial"/>
          <w:color w:val="000000"/>
          <w:sz w:val="24"/>
          <w:szCs w:val="24"/>
        </w:rPr>
        <w:tab/>
        <w:t xml:space="preserve">Durée : </w:t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instrText xml:space="preserve"> FORMTEXT </w:instrText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66650EB9" w14:textId="577868E7" w:rsidR="00E56170" w:rsidRPr="00E56170" w:rsidRDefault="00E56170" w:rsidP="000330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fr-CA"/>
        </w:rPr>
      </w:pPr>
      <w:r w:rsidRPr="00726526">
        <w:rPr>
          <w:rFonts w:ascii="Arial" w:hAnsi="Arial" w:cs="Arial"/>
          <w:b/>
          <w:bCs/>
          <w:sz w:val="24"/>
          <w:szCs w:val="24"/>
          <w:lang w:val="fr-CA"/>
        </w:rPr>
        <w:t xml:space="preserve">Demande de déclaration d’admissibilité d’un dossier relatif à un plaignant en possession de l’accusé (art. 276, 278.92, 278.93, 278.94 C.cr.) : </w:t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instrText xml:space="preserve"> FORMTEXT </w:instrText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0CAB4489" w14:textId="410B4D4A" w:rsidR="00E56170" w:rsidRPr="003D2A5E" w:rsidRDefault="00E56170" w:rsidP="000330D5">
      <w:pPr>
        <w:pStyle w:val="Paragraphedeliste"/>
        <w:numPr>
          <w:ilvl w:val="0"/>
          <w:numId w:val="3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Avis au plaignant </w:t>
      </w:r>
      <w:r w:rsidR="003D2A5E">
        <w:rPr>
          <w:rFonts w:ascii="Arial" w:hAnsi="Arial" w:cs="Arial"/>
          <w:sz w:val="24"/>
          <w:szCs w:val="24"/>
          <w:lang w:val="fr-CA"/>
        </w:rPr>
        <w:t xml:space="preserve">de son droit d’être représenté par avocat (art. 278.94(3) C.cr.) : Date : </w:t>
      </w:r>
      <w:r w:rsidR="003D2A5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3D2A5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="003D2A5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="003D2A5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="003D2A5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3D2A5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3D2A5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3D2A5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3D2A5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3D2A5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29708C88" w14:textId="6D40E232" w:rsidR="003D2A5E" w:rsidRPr="003D2A5E" w:rsidRDefault="003D2A5E" w:rsidP="000330D5">
      <w:pPr>
        <w:pStyle w:val="Paragraphedeliste"/>
        <w:numPr>
          <w:ilvl w:val="0"/>
          <w:numId w:val="3"/>
        </w:numPr>
        <w:spacing w:after="240"/>
        <w:ind w:left="993" w:hanging="284"/>
        <w:contextualSpacing w:val="0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eastAsia="Calibri" w:hAnsi="Arial" w:cs="Arial"/>
          <w:color w:val="000000"/>
          <w:sz w:val="24"/>
          <w:szCs w:val="24"/>
        </w:rPr>
        <w:t>Nombre de témoin</w:t>
      </w:r>
      <w:r w:rsidR="005B7F47">
        <w:rPr>
          <w:rFonts w:ascii="Arial" w:eastAsia="Calibri" w:hAnsi="Arial" w:cs="Arial"/>
          <w:color w:val="000000"/>
          <w:sz w:val="24"/>
          <w:szCs w:val="24"/>
        </w:rPr>
        <w:t>s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 : Poursuite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  <w:r>
        <w:rPr>
          <w:rFonts w:ascii="Arial" w:eastAsia="Calibri" w:hAnsi="Arial" w:cs="Arial"/>
          <w:color w:val="000000"/>
          <w:sz w:val="24"/>
          <w:szCs w:val="24"/>
        </w:rPr>
        <w:tab/>
        <w:t xml:space="preserve">Défense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  <w:r>
        <w:rPr>
          <w:rFonts w:ascii="Arial" w:eastAsia="Calibri" w:hAnsi="Arial" w:cs="Arial"/>
          <w:color w:val="000000"/>
          <w:sz w:val="24"/>
          <w:szCs w:val="24"/>
        </w:rPr>
        <w:tab/>
        <w:t xml:space="preserve">Durée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444F9335" w14:textId="08F3BBA7" w:rsidR="003D2A5E" w:rsidRPr="003D2A5E" w:rsidRDefault="003D2A5E" w:rsidP="000330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fr-CA"/>
        </w:rPr>
      </w:pPr>
      <w:r w:rsidRPr="00726526">
        <w:rPr>
          <w:rFonts w:ascii="Arial" w:hAnsi="Arial" w:cs="Arial"/>
          <w:b/>
          <w:bCs/>
          <w:sz w:val="24"/>
          <w:szCs w:val="24"/>
          <w:lang w:val="fr-CA"/>
        </w:rPr>
        <w:t>Requête pour faire une preuve de faits similaires :</w:t>
      </w:r>
      <w:r>
        <w:rPr>
          <w:rFonts w:ascii="Arial" w:hAnsi="Arial" w:cs="Arial"/>
          <w:sz w:val="24"/>
          <w:szCs w:val="24"/>
          <w:lang w:val="fr-CA"/>
        </w:rPr>
        <w:t xml:space="preserve">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16430398" w14:textId="1A1EA4DC" w:rsidR="003D2A5E" w:rsidRPr="003D2A5E" w:rsidRDefault="003D2A5E" w:rsidP="000330D5">
      <w:pPr>
        <w:pStyle w:val="Paragraphedeliste"/>
        <w:numPr>
          <w:ilvl w:val="0"/>
          <w:numId w:val="3"/>
        </w:numPr>
        <w:spacing w:after="240"/>
        <w:ind w:left="993" w:hanging="284"/>
        <w:contextualSpacing w:val="0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Nombre de témoin</w:t>
      </w:r>
      <w:r w:rsidR="005B7F47">
        <w:rPr>
          <w:rFonts w:ascii="Arial" w:hAnsi="Arial" w:cs="Arial"/>
          <w:sz w:val="24"/>
          <w:szCs w:val="24"/>
          <w:lang w:val="fr-CA"/>
        </w:rPr>
        <w:t>s</w:t>
      </w:r>
      <w:r>
        <w:rPr>
          <w:rFonts w:ascii="Arial" w:hAnsi="Arial" w:cs="Arial"/>
          <w:sz w:val="24"/>
          <w:szCs w:val="24"/>
          <w:lang w:val="fr-CA"/>
        </w:rPr>
        <w:t xml:space="preserve"> : Poursuite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  <w:r>
        <w:rPr>
          <w:rFonts w:ascii="Arial" w:eastAsia="Calibri" w:hAnsi="Arial" w:cs="Arial"/>
          <w:color w:val="000000"/>
          <w:sz w:val="24"/>
          <w:szCs w:val="24"/>
        </w:rPr>
        <w:tab/>
        <w:t xml:space="preserve">Défense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  <w:r>
        <w:rPr>
          <w:rFonts w:ascii="Arial" w:eastAsia="Calibri" w:hAnsi="Arial" w:cs="Arial"/>
          <w:color w:val="000000"/>
          <w:sz w:val="24"/>
          <w:szCs w:val="24"/>
        </w:rPr>
        <w:tab/>
        <w:t xml:space="preserve">Durée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5A637721" w14:textId="6A87FB45" w:rsidR="003D2A5E" w:rsidRPr="003D2A5E" w:rsidRDefault="003D2A5E" w:rsidP="000330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fr-CA"/>
        </w:rPr>
      </w:pPr>
      <w:r w:rsidRPr="00726526">
        <w:rPr>
          <w:rFonts w:ascii="Arial" w:hAnsi="Arial" w:cs="Arial"/>
          <w:b/>
          <w:bCs/>
          <w:sz w:val="24"/>
          <w:szCs w:val="24"/>
          <w:lang w:val="fr-CA"/>
        </w:rPr>
        <w:t>Demande de déclaration d’admissibilité d’une déclaration antérieure d’un témoin pour faire preuve de son</w:t>
      </w:r>
      <w:r w:rsidR="007A14E0">
        <w:rPr>
          <w:rFonts w:ascii="Arial" w:hAnsi="Arial" w:cs="Arial"/>
          <w:b/>
          <w:bCs/>
          <w:sz w:val="24"/>
          <w:szCs w:val="24"/>
          <w:lang w:val="fr-CA"/>
        </w:rPr>
        <w:t xml:space="preserve"> </w:t>
      </w:r>
      <w:r w:rsidRPr="00726526">
        <w:rPr>
          <w:rFonts w:ascii="Arial" w:hAnsi="Arial" w:cs="Arial"/>
          <w:b/>
          <w:bCs/>
          <w:sz w:val="24"/>
          <w:szCs w:val="24"/>
          <w:lang w:val="fr-CA"/>
        </w:rPr>
        <w:t>contenu (mé</w:t>
      </w:r>
      <w:r w:rsidR="007A14E0">
        <w:rPr>
          <w:rFonts w:ascii="Arial" w:hAnsi="Arial" w:cs="Arial"/>
          <w:b/>
          <w:bCs/>
          <w:sz w:val="24"/>
          <w:szCs w:val="24"/>
          <w:lang w:val="fr-CA"/>
        </w:rPr>
        <w:t>t</w:t>
      </w:r>
      <w:r w:rsidRPr="00726526">
        <w:rPr>
          <w:rFonts w:ascii="Arial" w:hAnsi="Arial" w:cs="Arial"/>
          <w:b/>
          <w:bCs/>
          <w:sz w:val="24"/>
          <w:szCs w:val="24"/>
          <w:lang w:val="fr-CA"/>
        </w:rPr>
        <w:t xml:space="preserve">hode raisonnée, Khan, </w:t>
      </w:r>
      <w:proofErr w:type="spellStart"/>
      <w:r w:rsidRPr="00726526">
        <w:rPr>
          <w:rFonts w:ascii="Arial" w:hAnsi="Arial" w:cs="Arial"/>
          <w:b/>
          <w:bCs/>
          <w:sz w:val="24"/>
          <w:szCs w:val="24"/>
          <w:lang w:val="fr-CA"/>
        </w:rPr>
        <w:t>Khelawon</w:t>
      </w:r>
      <w:proofErr w:type="spellEnd"/>
      <w:r w:rsidRPr="00726526">
        <w:rPr>
          <w:rFonts w:ascii="Arial" w:hAnsi="Arial" w:cs="Arial"/>
          <w:b/>
          <w:bCs/>
          <w:sz w:val="24"/>
          <w:szCs w:val="24"/>
          <w:lang w:val="fr-CA"/>
        </w:rPr>
        <w:t>, KGB) :</w:t>
      </w:r>
      <w:r>
        <w:rPr>
          <w:rFonts w:ascii="Arial" w:hAnsi="Arial" w:cs="Arial"/>
          <w:sz w:val="24"/>
          <w:szCs w:val="24"/>
          <w:lang w:val="fr-CA"/>
        </w:rPr>
        <w:t xml:space="preserve">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1173C80F" w14:textId="7D651BD1" w:rsidR="003D2A5E" w:rsidRDefault="003D2A5E" w:rsidP="000330D5">
      <w:pPr>
        <w:pStyle w:val="Paragraphedeliste"/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Demande contestée : </w:t>
      </w:r>
      <w:sdt>
        <w:sdtPr>
          <w:rPr>
            <w:rFonts w:ascii="Arial" w:hAnsi="Arial" w:cs="Arial"/>
            <w:sz w:val="24"/>
            <w:szCs w:val="24"/>
            <w:lang w:val="fr-CA"/>
          </w:rPr>
          <w:id w:val="-1825511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Oui</w:t>
      </w:r>
      <w:r>
        <w:rPr>
          <w:rFonts w:ascii="Arial" w:hAnsi="Arial" w:cs="Arial"/>
          <w:sz w:val="24"/>
          <w:szCs w:val="24"/>
          <w:lang w:val="fr-CA"/>
        </w:rPr>
        <w:tab/>
      </w:r>
      <w:sdt>
        <w:sdtPr>
          <w:rPr>
            <w:rFonts w:ascii="Arial" w:hAnsi="Arial" w:cs="Arial"/>
            <w:sz w:val="24"/>
            <w:szCs w:val="24"/>
            <w:lang w:val="fr-CA"/>
          </w:rPr>
          <w:id w:val="-1367293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Non</w:t>
      </w:r>
    </w:p>
    <w:p w14:paraId="491C699A" w14:textId="43111B6F" w:rsidR="003D2A5E" w:rsidRDefault="003D2A5E" w:rsidP="000330D5">
      <w:pPr>
        <w:pStyle w:val="Paragraphedeliste"/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Si contestée EN PARTIE, soit :</w:t>
      </w:r>
    </w:p>
    <w:p w14:paraId="43D638B2" w14:textId="240A47D9" w:rsidR="003D2A5E" w:rsidRDefault="003D2A5E" w:rsidP="000330D5">
      <w:pPr>
        <w:pStyle w:val="Paragraphedeliste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La nécessité est admise : </w:t>
      </w:r>
      <w:sdt>
        <w:sdtPr>
          <w:rPr>
            <w:rFonts w:ascii="Arial" w:hAnsi="Arial" w:cs="Arial"/>
            <w:sz w:val="24"/>
            <w:szCs w:val="24"/>
            <w:lang w:val="fr-CA"/>
          </w:rPr>
          <w:id w:val="1679929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Oui</w:t>
      </w:r>
      <w:r>
        <w:rPr>
          <w:rFonts w:ascii="Arial" w:hAnsi="Arial" w:cs="Arial"/>
          <w:sz w:val="24"/>
          <w:szCs w:val="24"/>
          <w:lang w:val="fr-CA"/>
        </w:rPr>
        <w:tab/>
      </w:r>
      <w:sdt>
        <w:sdtPr>
          <w:rPr>
            <w:rFonts w:ascii="Arial" w:hAnsi="Arial" w:cs="Arial"/>
            <w:sz w:val="24"/>
            <w:szCs w:val="24"/>
            <w:lang w:val="fr-CA"/>
          </w:rPr>
          <w:id w:val="-1792656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Non</w:t>
      </w:r>
    </w:p>
    <w:p w14:paraId="74BA50CD" w14:textId="5BAE4E82" w:rsidR="005B7F47" w:rsidRDefault="005B7F47" w:rsidP="000330D5">
      <w:pPr>
        <w:pStyle w:val="Paragraphedeliste"/>
        <w:numPr>
          <w:ilvl w:val="1"/>
          <w:numId w:val="2"/>
        </w:numPr>
        <w:spacing w:after="240"/>
        <w:ind w:left="2154" w:hanging="357"/>
        <w:contextualSpacing w:val="0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Le seuil minimal de fiabilité est admis : </w:t>
      </w:r>
      <w:sdt>
        <w:sdtPr>
          <w:rPr>
            <w:rFonts w:ascii="Arial" w:hAnsi="Arial" w:cs="Arial"/>
            <w:sz w:val="24"/>
            <w:szCs w:val="24"/>
            <w:lang w:val="fr-CA"/>
          </w:rPr>
          <w:id w:val="-1312635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Oui</w:t>
      </w:r>
      <w:r>
        <w:rPr>
          <w:rFonts w:ascii="Arial" w:hAnsi="Arial" w:cs="Arial"/>
          <w:sz w:val="24"/>
          <w:szCs w:val="24"/>
          <w:lang w:val="fr-CA"/>
        </w:rPr>
        <w:tab/>
      </w:r>
      <w:sdt>
        <w:sdtPr>
          <w:rPr>
            <w:rFonts w:ascii="Arial" w:hAnsi="Arial" w:cs="Arial"/>
            <w:sz w:val="24"/>
            <w:szCs w:val="24"/>
            <w:lang w:val="fr-CA"/>
          </w:rPr>
          <w:id w:val="2023435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Non</w:t>
      </w:r>
    </w:p>
    <w:p w14:paraId="10603C8D" w14:textId="7B20C65B" w:rsidR="005B7F47" w:rsidRPr="005B7F47" w:rsidRDefault="005B7F47" w:rsidP="000330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fr-CA"/>
        </w:rPr>
      </w:pPr>
      <w:r w:rsidRPr="000330D5">
        <w:rPr>
          <w:rFonts w:ascii="Arial" w:hAnsi="Arial" w:cs="Arial"/>
          <w:b/>
          <w:bCs/>
          <w:sz w:val="24"/>
          <w:szCs w:val="24"/>
          <w:lang w:val="fr-CA"/>
        </w:rPr>
        <w:t>Autres requêtes :</w:t>
      </w:r>
      <w:r>
        <w:rPr>
          <w:rFonts w:ascii="Arial" w:hAnsi="Arial" w:cs="Arial"/>
          <w:sz w:val="24"/>
          <w:szCs w:val="24"/>
          <w:lang w:val="fr-CA"/>
        </w:rPr>
        <w:t xml:space="preserve">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0017389F" w14:textId="09B9C7F0" w:rsidR="005B7F47" w:rsidRPr="005B7F47" w:rsidRDefault="005B7F47" w:rsidP="000330D5">
      <w:pPr>
        <w:pStyle w:val="Paragraphedeliste"/>
        <w:numPr>
          <w:ilvl w:val="0"/>
          <w:numId w:val="3"/>
        </w:numPr>
        <w:spacing w:after="240"/>
        <w:ind w:left="993" w:hanging="284"/>
        <w:contextualSpacing w:val="0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Nombre de témoins : Poursuite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  <w:r>
        <w:rPr>
          <w:rFonts w:ascii="Arial" w:eastAsia="Calibri" w:hAnsi="Arial" w:cs="Arial"/>
          <w:color w:val="000000"/>
          <w:sz w:val="24"/>
          <w:szCs w:val="24"/>
        </w:rPr>
        <w:tab/>
        <w:t xml:space="preserve">Défense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  <w:r>
        <w:rPr>
          <w:rFonts w:ascii="Arial" w:eastAsia="Calibri" w:hAnsi="Arial" w:cs="Arial"/>
          <w:color w:val="000000"/>
          <w:sz w:val="24"/>
          <w:szCs w:val="24"/>
        </w:rPr>
        <w:tab/>
        <w:t xml:space="preserve">Durée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3FAA4979" w14:textId="39D42BC6" w:rsidR="005B7F47" w:rsidRDefault="000330D5" w:rsidP="000330D5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CA"/>
        </w:rPr>
        <w:t>⁂</w:t>
      </w:r>
      <w:r>
        <w:rPr>
          <w:rFonts w:ascii="Arial" w:hAnsi="Arial" w:cs="Arial"/>
          <w:b/>
          <w:bCs/>
          <w:sz w:val="24"/>
          <w:szCs w:val="24"/>
          <w:lang w:val="fr-CA"/>
        </w:rPr>
        <w:t xml:space="preserve"> </w:t>
      </w:r>
      <w:r w:rsidR="005B7F47" w:rsidRPr="000330D5">
        <w:rPr>
          <w:rFonts w:ascii="Arial" w:hAnsi="Arial" w:cs="Arial"/>
          <w:b/>
          <w:bCs/>
          <w:sz w:val="24"/>
          <w:szCs w:val="24"/>
          <w:lang w:val="fr-CA"/>
        </w:rPr>
        <w:t>Les requête/demandes seront faites par écrit et déposées AVANT DE FIXER LA OU LES DATES D’AUDITION sauf sur permission du Tribunal, au plus tard le :</w:t>
      </w:r>
      <w:r w:rsidR="005B7F47">
        <w:rPr>
          <w:rFonts w:ascii="Arial" w:hAnsi="Arial" w:cs="Arial"/>
          <w:sz w:val="24"/>
          <w:szCs w:val="24"/>
          <w:lang w:val="fr-CA"/>
        </w:rPr>
        <w:t xml:space="preserve"> </w:t>
      </w:r>
      <w:r w:rsidR="005B7F4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5B7F4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="005B7F4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="005B7F4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="005B7F4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5B7F4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5B7F4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5B7F4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5B7F4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5B7F47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1490AAA1" w14:textId="79A96044" w:rsidR="005B7F47" w:rsidRPr="000330D5" w:rsidRDefault="000330D5" w:rsidP="000330D5">
      <w:pPr>
        <w:jc w:val="both"/>
        <w:rPr>
          <w:rFonts w:ascii="Arial" w:hAnsi="Arial" w:cs="Arial"/>
          <w:b/>
          <w:bCs/>
          <w:sz w:val="24"/>
          <w:szCs w:val="24"/>
          <w:lang w:val="fr-C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CA"/>
        </w:rPr>
        <w:t>⁂</w:t>
      </w:r>
      <w:r w:rsidR="005B7F47" w:rsidRPr="000330D5">
        <w:rPr>
          <w:rFonts w:ascii="Arial" w:hAnsi="Arial" w:cs="Arial"/>
          <w:b/>
          <w:bCs/>
          <w:sz w:val="24"/>
          <w:szCs w:val="24"/>
          <w:lang w:val="fr-CA"/>
        </w:rPr>
        <w:t xml:space="preserve"> Les autorités et la jurisprudence incluant les passages pertinents soulignés conformément au Règlement de la Cour du Québec seront déposées au plus tard le :</w:t>
      </w:r>
      <w:r>
        <w:rPr>
          <w:rFonts w:ascii="Arial" w:hAnsi="Arial" w:cs="Arial"/>
          <w:b/>
          <w:bCs/>
          <w:sz w:val="24"/>
          <w:szCs w:val="24"/>
          <w:lang w:val="fr-CA"/>
        </w:rPr>
        <w:t xml:space="preserve">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111D6D6E" w14:textId="4A23F234" w:rsidR="005B7F47" w:rsidRDefault="005B7F47" w:rsidP="000330D5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 w:val="fr-CA"/>
        </w:rPr>
        <w:t xml:space="preserve">Défense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  <w:r>
        <w:rPr>
          <w:rFonts w:ascii="Arial" w:eastAsia="Calibri" w:hAnsi="Arial" w:cs="Arial"/>
          <w:color w:val="000000"/>
          <w:sz w:val="24"/>
          <w:szCs w:val="24"/>
        </w:rPr>
        <w:tab/>
      </w:r>
      <w:r>
        <w:rPr>
          <w:rFonts w:ascii="Arial" w:eastAsia="Calibri" w:hAnsi="Arial" w:cs="Arial"/>
          <w:color w:val="000000"/>
          <w:sz w:val="24"/>
          <w:szCs w:val="24"/>
        </w:rPr>
        <w:tab/>
        <w:t xml:space="preserve">Poursuite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66A159BE" w14:textId="77777777" w:rsidR="00B0657A" w:rsidRDefault="00B0657A">
      <w:pPr>
        <w:rPr>
          <w:rFonts w:ascii="Arial" w:eastAsia="Calibri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eastAsia="Calibri" w:hAnsi="Arial" w:cs="Arial"/>
          <w:b/>
          <w:bCs/>
          <w:color w:val="000000"/>
          <w:sz w:val="24"/>
          <w:szCs w:val="24"/>
          <w:u w:val="single"/>
        </w:rPr>
        <w:br w:type="page"/>
      </w:r>
    </w:p>
    <w:p w14:paraId="6F534086" w14:textId="3B5929B2" w:rsidR="005B7F47" w:rsidRPr="00B0657A" w:rsidRDefault="005B7F47" w:rsidP="000330D5">
      <w:pPr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u w:val="single"/>
        </w:rPr>
      </w:pPr>
      <w:r w:rsidRPr="00B0657A">
        <w:rPr>
          <w:rFonts w:ascii="Arial" w:eastAsia="Calibri" w:hAnsi="Arial" w:cs="Arial"/>
          <w:b/>
          <w:bCs/>
          <w:color w:val="000000"/>
          <w:sz w:val="24"/>
          <w:szCs w:val="24"/>
          <w:u w:val="single"/>
        </w:rPr>
        <w:lastRenderedPageBreak/>
        <w:t>Lors de l’audience, les admissions suivantes seront faites en ce qui a trait à :</w:t>
      </w:r>
    </w:p>
    <w:p w14:paraId="57C20317" w14:textId="64DAEF5F" w:rsidR="005B7F47" w:rsidRPr="005B7F47" w:rsidRDefault="005B7F47" w:rsidP="000330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Identification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27ACF192" w14:textId="174FB48A" w:rsidR="005B7F47" w:rsidRPr="005B7F47" w:rsidRDefault="005B7F47" w:rsidP="000330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Propriété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2C45DA3D" w14:textId="0CFAFDEB" w:rsidR="005B7F47" w:rsidRPr="005B7F47" w:rsidRDefault="005B7F47" w:rsidP="000330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Chaîne, nature et quantité de substances saisies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44E48C5F" w14:textId="3DB2EB5D" w:rsidR="005B7F47" w:rsidRPr="005B7F47" w:rsidRDefault="005B7F47" w:rsidP="000330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Lésions corporelles ou psychologiques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63E30559" w14:textId="2970963E" w:rsidR="005B7F47" w:rsidRPr="005B7F47" w:rsidRDefault="005B7F47" w:rsidP="000330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Rapport médical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396F150B" w14:textId="5A05C2AF" w:rsidR="005B7F47" w:rsidRPr="005B7F47" w:rsidRDefault="005B7F47" w:rsidP="000330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Preuve documentaire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62E5FB84" w14:textId="7B5CEB87" w:rsidR="005B7F47" w:rsidRPr="005B7F47" w:rsidRDefault="005B7F47" w:rsidP="000330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Preuve audio ou vidéo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7BBA9871" w14:textId="3CAA4C0A" w:rsidR="005B7F47" w:rsidRPr="005B7F47" w:rsidRDefault="005B7F47" w:rsidP="000330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Déclaration en l’absence du témoin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13CABBF2" w14:textId="23274091" w:rsidR="005B7F47" w:rsidRPr="005B7F47" w:rsidRDefault="005B7F47" w:rsidP="000330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Qualités de l’expert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3D0A9FF7" w14:textId="5326A229" w:rsidR="005B7F47" w:rsidRPr="005B7F47" w:rsidRDefault="005B7F47" w:rsidP="000330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Contenu de l’expertise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46ED0AAA" w14:textId="5C7C1F5C" w:rsidR="005B7F47" w:rsidRPr="005B7F47" w:rsidRDefault="005B7F47" w:rsidP="000330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Autres admissions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38B29115" w14:textId="7CBBE26D" w:rsidR="005B7F47" w:rsidRPr="00B0657A" w:rsidRDefault="005B7F47" w:rsidP="000330D5">
      <w:pPr>
        <w:jc w:val="both"/>
        <w:rPr>
          <w:rFonts w:ascii="Arial" w:hAnsi="Arial" w:cs="Arial"/>
          <w:b/>
          <w:bCs/>
          <w:sz w:val="24"/>
          <w:szCs w:val="24"/>
          <w:u w:val="single"/>
          <w:lang w:val="fr-CA"/>
        </w:rPr>
      </w:pPr>
      <w:r w:rsidRPr="00B0657A">
        <w:rPr>
          <w:rFonts w:ascii="Arial" w:hAnsi="Arial" w:cs="Arial"/>
          <w:b/>
          <w:bCs/>
          <w:sz w:val="24"/>
          <w:szCs w:val="24"/>
          <w:u w:val="single"/>
          <w:lang w:val="fr-CA"/>
        </w:rPr>
        <w:t>Nombre de témoins :</w:t>
      </w:r>
    </w:p>
    <w:p w14:paraId="0FADE13B" w14:textId="76ACBC34" w:rsidR="005B7F47" w:rsidRPr="00B0657A" w:rsidRDefault="005B7F47" w:rsidP="000330D5">
      <w:pPr>
        <w:jc w:val="both"/>
        <w:rPr>
          <w:rFonts w:ascii="Arial" w:hAnsi="Arial" w:cs="Arial"/>
          <w:b/>
          <w:bCs/>
          <w:sz w:val="24"/>
          <w:szCs w:val="24"/>
          <w:lang w:val="fr-CA"/>
        </w:rPr>
      </w:pPr>
      <w:r w:rsidRPr="00B0657A">
        <w:rPr>
          <w:rFonts w:ascii="Arial" w:hAnsi="Arial" w:cs="Arial"/>
          <w:b/>
          <w:bCs/>
          <w:sz w:val="24"/>
          <w:szCs w:val="24"/>
          <w:lang w:val="fr-CA"/>
        </w:rPr>
        <w:t>Poursuite</w:t>
      </w:r>
    </w:p>
    <w:p w14:paraId="00AD1F93" w14:textId="3C1D8B50" w:rsidR="005B7F47" w:rsidRPr="00B727DE" w:rsidRDefault="005B7F47" w:rsidP="000330D5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Nombre de témoins civils : </w:t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  <w:r w:rsidR="00B727DE">
        <w:rPr>
          <w:rFonts w:ascii="Arial" w:eastAsia="Calibri" w:hAnsi="Arial" w:cs="Arial"/>
          <w:color w:val="000000"/>
          <w:sz w:val="24"/>
          <w:szCs w:val="24"/>
        </w:rPr>
        <w:t xml:space="preserve"> dont nombre d’enfants : </w:t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  <w:r w:rsidR="00B727DE">
        <w:rPr>
          <w:rFonts w:ascii="Arial" w:eastAsia="Calibri" w:hAnsi="Arial" w:cs="Arial"/>
          <w:color w:val="000000"/>
          <w:sz w:val="24"/>
          <w:szCs w:val="24"/>
        </w:rPr>
        <w:t xml:space="preserve"> âge : </w:t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="00B727DE"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7AE1D4A3" w14:textId="4C83070D" w:rsidR="00B727DE" w:rsidRPr="00B727DE" w:rsidRDefault="00B727DE" w:rsidP="000330D5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Preuve vidéo via 715.1 C.cr. : </w:t>
      </w:r>
      <w:sdt>
        <w:sdtPr>
          <w:rPr>
            <w:rFonts w:ascii="Arial" w:eastAsia="Calibri" w:hAnsi="Arial" w:cs="Arial"/>
            <w:color w:val="000000"/>
            <w:sz w:val="24"/>
            <w:szCs w:val="24"/>
          </w:rPr>
          <w:id w:val="-812716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Arial" w:eastAsia="Calibri" w:hAnsi="Arial" w:cs="Arial"/>
          <w:color w:val="000000"/>
          <w:sz w:val="24"/>
          <w:szCs w:val="24"/>
        </w:rPr>
        <w:t xml:space="preserve"> Oui</w:t>
      </w:r>
      <w:r>
        <w:rPr>
          <w:rFonts w:ascii="Arial" w:eastAsia="Calibri" w:hAnsi="Arial" w:cs="Arial"/>
          <w:color w:val="000000"/>
          <w:sz w:val="24"/>
          <w:szCs w:val="24"/>
        </w:rPr>
        <w:tab/>
      </w:r>
      <w:sdt>
        <w:sdtPr>
          <w:rPr>
            <w:rFonts w:ascii="Arial" w:eastAsia="Calibri" w:hAnsi="Arial" w:cs="Arial"/>
            <w:color w:val="000000"/>
            <w:sz w:val="24"/>
            <w:szCs w:val="24"/>
          </w:rPr>
          <w:id w:val="1540080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Arial" w:eastAsia="Calibri" w:hAnsi="Arial" w:cs="Arial"/>
          <w:color w:val="000000"/>
          <w:sz w:val="24"/>
          <w:szCs w:val="24"/>
        </w:rPr>
        <w:t xml:space="preserve"> Non</w:t>
      </w:r>
    </w:p>
    <w:p w14:paraId="0BA6C539" w14:textId="6FFABECB" w:rsidR="00B727DE" w:rsidRDefault="00B727DE" w:rsidP="000330D5">
      <w:pPr>
        <w:pStyle w:val="Paragraphedeliste"/>
        <w:numPr>
          <w:ilvl w:val="0"/>
          <w:numId w:val="3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Contestation de la demande : </w:t>
      </w:r>
      <w:sdt>
        <w:sdtPr>
          <w:rPr>
            <w:rFonts w:ascii="Arial" w:hAnsi="Arial" w:cs="Arial"/>
            <w:sz w:val="24"/>
            <w:szCs w:val="24"/>
            <w:lang w:val="fr-CA"/>
          </w:rPr>
          <w:id w:val="-1861348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Oui</w:t>
      </w:r>
      <w:r>
        <w:rPr>
          <w:rFonts w:ascii="Arial" w:hAnsi="Arial" w:cs="Arial"/>
          <w:sz w:val="24"/>
          <w:szCs w:val="24"/>
          <w:lang w:val="fr-CA"/>
        </w:rPr>
        <w:tab/>
      </w:r>
      <w:sdt>
        <w:sdtPr>
          <w:rPr>
            <w:rFonts w:ascii="Arial" w:hAnsi="Arial" w:cs="Arial"/>
            <w:sz w:val="24"/>
            <w:szCs w:val="24"/>
            <w:lang w:val="fr-CA"/>
          </w:rPr>
          <w:id w:val="1980958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Non</w:t>
      </w:r>
    </w:p>
    <w:p w14:paraId="37323222" w14:textId="6F086E4E" w:rsidR="00B727DE" w:rsidRDefault="00B727DE" w:rsidP="000330D5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Demande de télé-témoignage (art. 486.2 C.cr.) : </w:t>
      </w:r>
      <w:sdt>
        <w:sdtPr>
          <w:rPr>
            <w:rFonts w:ascii="Arial" w:hAnsi="Arial" w:cs="Arial"/>
            <w:sz w:val="24"/>
            <w:szCs w:val="24"/>
            <w:lang w:val="fr-CA"/>
          </w:rPr>
          <w:id w:val="-1341934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7493"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Oui</w:t>
      </w:r>
      <w:r>
        <w:rPr>
          <w:rFonts w:ascii="Arial" w:hAnsi="Arial" w:cs="Arial"/>
          <w:sz w:val="24"/>
          <w:szCs w:val="24"/>
          <w:lang w:val="fr-CA"/>
        </w:rPr>
        <w:tab/>
      </w:r>
      <w:sdt>
        <w:sdtPr>
          <w:rPr>
            <w:rFonts w:ascii="Arial" w:hAnsi="Arial" w:cs="Arial"/>
            <w:sz w:val="24"/>
            <w:szCs w:val="24"/>
            <w:lang w:val="fr-CA"/>
          </w:rPr>
          <w:id w:val="-891799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Non</w:t>
      </w:r>
    </w:p>
    <w:p w14:paraId="0A186479" w14:textId="5E09EFD4" w:rsidR="00026B07" w:rsidRDefault="00026B07" w:rsidP="000330D5">
      <w:pPr>
        <w:pStyle w:val="Paragraphedeliste"/>
        <w:numPr>
          <w:ilvl w:val="0"/>
          <w:numId w:val="3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Contestation de la demande : </w:t>
      </w:r>
      <w:sdt>
        <w:sdtPr>
          <w:rPr>
            <w:rFonts w:ascii="Arial" w:hAnsi="Arial" w:cs="Arial"/>
            <w:sz w:val="24"/>
            <w:szCs w:val="24"/>
            <w:lang w:val="fr-CA"/>
          </w:rPr>
          <w:id w:val="-136578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4AC5"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 w:rsidR="00DD4AC5">
        <w:rPr>
          <w:rFonts w:ascii="Arial" w:hAnsi="Arial" w:cs="Arial"/>
          <w:sz w:val="24"/>
          <w:szCs w:val="24"/>
          <w:lang w:val="fr-CA"/>
        </w:rPr>
        <w:t xml:space="preserve"> Oui</w:t>
      </w:r>
      <w:r w:rsidR="00DD4AC5">
        <w:rPr>
          <w:rFonts w:ascii="Arial" w:hAnsi="Arial" w:cs="Arial"/>
          <w:sz w:val="24"/>
          <w:szCs w:val="24"/>
          <w:lang w:val="fr-CA"/>
        </w:rPr>
        <w:tab/>
      </w:r>
      <w:sdt>
        <w:sdtPr>
          <w:rPr>
            <w:rFonts w:ascii="Arial" w:hAnsi="Arial" w:cs="Arial"/>
            <w:sz w:val="24"/>
            <w:szCs w:val="24"/>
            <w:lang w:val="fr-CA"/>
          </w:rPr>
          <w:id w:val="-618838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14E0"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 w:rsidR="00DD4AC5">
        <w:rPr>
          <w:rFonts w:ascii="Arial" w:hAnsi="Arial" w:cs="Arial"/>
          <w:sz w:val="24"/>
          <w:szCs w:val="24"/>
          <w:lang w:val="fr-CA"/>
        </w:rPr>
        <w:t xml:space="preserve"> Non</w:t>
      </w:r>
    </w:p>
    <w:p w14:paraId="114B04B8" w14:textId="5FBAE604" w:rsidR="00F87493" w:rsidRDefault="00F87493" w:rsidP="000330D5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Demande d’être assisté d’une personne de confiance (art. 486.1C.cr.) : </w:t>
      </w:r>
    </w:p>
    <w:p w14:paraId="2E68629C" w14:textId="38A993F8" w:rsidR="00F87493" w:rsidRDefault="00000000" w:rsidP="000330D5">
      <w:pPr>
        <w:pStyle w:val="Paragraphedeliste"/>
        <w:jc w:val="both"/>
        <w:rPr>
          <w:rFonts w:ascii="Arial" w:hAnsi="Arial" w:cs="Arial"/>
          <w:sz w:val="24"/>
          <w:szCs w:val="24"/>
          <w:lang w:val="fr-CA"/>
        </w:rPr>
      </w:pPr>
      <w:sdt>
        <w:sdtPr>
          <w:rPr>
            <w:rFonts w:ascii="Arial" w:hAnsi="Arial" w:cs="Arial"/>
            <w:sz w:val="24"/>
            <w:szCs w:val="24"/>
            <w:lang w:val="fr-CA"/>
          </w:rPr>
          <w:id w:val="-73822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7493"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 w:rsidR="00F87493">
        <w:rPr>
          <w:rFonts w:ascii="Arial" w:hAnsi="Arial" w:cs="Arial"/>
          <w:sz w:val="24"/>
          <w:szCs w:val="24"/>
          <w:lang w:val="fr-CA"/>
        </w:rPr>
        <w:t xml:space="preserve"> Oui</w:t>
      </w:r>
      <w:r w:rsidR="00F87493">
        <w:rPr>
          <w:rFonts w:ascii="Arial" w:hAnsi="Arial" w:cs="Arial"/>
          <w:sz w:val="24"/>
          <w:szCs w:val="24"/>
          <w:lang w:val="fr-CA"/>
        </w:rPr>
        <w:tab/>
      </w:r>
      <w:r w:rsidR="00F87493">
        <w:rPr>
          <w:rFonts w:ascii="Arial" w:hAnsi="Arial" w:cs="Arial"/>
          <w:sz w:val="24"/>
          <w:szCs w:val="24"/>
          <w:lang w:val="fr-CA"/>
        </w:rPr>
        <w:tab/>
      </w:r>
      <w:sdt>
        <w:sdtPr>
          <w:rPr>
            <w:rFonts w:ascii="Arial" w:hAnsi="Arial" w:cs="Arial"/>
            <w:sz w:val="24"/>
            <w:szCs w:val="24"/>
            <w:lang w:val="fr-CA"/>
          </w:rPr>
          <w:id w:val="187117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7493"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 w:rsidR="00F87493">
        <w:rPr>
          <w:rFonts w:ascii="Arial" w:hAnsi="Arial" w:cs="Arial"/>
          <w:sz w:val="24"/>
          <w:szCs w:val="24"/>
          <w:lang w:val="fr-CA"/>
        </w:rPr>
        <w:t xml:space="preserve"> Non</w:t>
      </w:r>
    </w:p>
    <w:p w14:paraId="42B2F8EE" w14:textId="16C6F0C1" w:rsidR="00F87493" w:rsidRPr="00F87493" w:rsidRDefault="00F87493" w:rsidP="000330D5">
      <w:pPr>
        <w:pStyle w:val="Paragraphedeliste"/>
        <w:numPr>
          <w:ilvl w:val="0"/>
          <w:numId w:val="3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Identification de la personne digne de confiance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7C4C56D6" w14:textId="0B66F57C" w:rsidR="00F87493" w:rsidRPr="00F87493" w:rsidRDefault="00F87493" w:rsidP="000330D5">
      <w:pPr>
        <w:pStyle w:val="Paragraphedeliste"/>
        <w:numPr>
          <w:ilvl w:val="0"/>
          <w:numId w:val="3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Contestation de la demande : </w:t>
      </w:r>
      <w:sdt>
        <w:sdtPr>
          <w:rPr>
            <w:rFonts w:ascii="Arial" w:eastAsia="Calibri" w:hAnsi="Arial" w:cs="Arial"/>
            <w:color w:val="000000"/>
            <w:sz w:val="24"/>
            <w:szCs w:val="24"/>
          </w:rPr>
          <w:id w:val="682090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Arial" w:eastAsia="Calibri" w:hAnsi="Arial" w:cs="Arial"/>
          <w:color w:val="000000"/>
          <w:sz w:val="24"/>
          <w:szCs w:val="24"/>
        </w:rPr>
        <w:t xml:space="preserve"> Oui</w:t>
      </w:r>
      <w:r>
        <w:rPr>
          <w:rFonts w:ascii="Arial" w:eastAsia="Calibri" w:hAnsi="Arial" w:cs="Arial"/>
          <w:color w:val="000000"/>
          <w:sz w:val="24"/>
          <w:szCs w:val="24"/>
        </w:rPr>
        <w:tab/>
      </w:r>
      <w:r>
        <w:rPr>
          <w:rFonts w:ascii="Arial" w:eastAsia="Calibri" w:hAnsi="Arial" w:cs="Arial"/>
          <w:color w:val="000000"/>
          <w:sz w:val="24"/>
          <w:szCs w:val="24"/>
        </w:rPr>
        <w:tab/>
      </w:r>
      <w:sdt>
        <w:sdtPr>
          <w:rPr>
            <w:rFonts w:ascii="Arial" w:eastAsia="Calibri" w:hAnsi="Arial" w:cs="Arial"/>
            <w:color w:val="000000"/>
            <w:sz w:val="24"/>
            <w:szCs w:val="24"/>
          </w:rPr>
          <w:id w:val="-691229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Arial" w:eastAsia="Calibri" w:hAnsi="Arial" w:cs="Arial"/>
          <w:color w:val="000000"/>
          <w:sz w:val="24"/>
          <w:szCs w:val="24"/>
        </w:rPr>
        <w:t xml:space="preserve"> Non</w:t>
      </w:r>
    </w:p>
    <w:p w14:paraId="5D9A57B1" w14:textId="687D83CC" w:rsidR="00F87493" w:rsidRPr="00F87493" w:rsidRDefault="00F87493" w:rsidP="000330D5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Nombre de témoins policiers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48986B43" w14:textId="4B680301" w:rsidR="00F87493" w:rsidRPr="00F87493" w:rsidRDefault="00F87493" w:rsidP="000330D5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Nombre de témoins experts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254ECD2C" w14:textId="23ECC8CD" w:rsidR="00F87493" w:rsidRDefault="00F87493" w:rsidP="000330D5">
      <w:pPr>
        <w:pStyle w:val="Paragraphedeliste"/>
        <w:numPr>
          <w:ilvl w:val="0"/>
          <w:numId w:val="3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Qualités expert admises : </w:t>
      </w:r>
      <w:sdt>
        <w:sdtPr>
          <w:rPr>
            <w:rFonts w:ascii="Arial" w:hAnsi="Arial" w:cs="Arial"/>
            <w:sz w:val="24"/>
            <w:szCs w:val="24"/>
            <w:lang w:val="fr-CA"/>
          </w:rPr>
          <w:id w:val="10424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Oui</w:t>
      </w:r>
      <w:r>
        <w:rPr>
          <w:rFonts w:ascii="Arial" w:hAnsi="Arial" w:cs="Arial"/>
          <w:sz w:val="24"/>
          <w:szCs w:val="24"/>
          <w:lang w:val="fr-CA"/>
        </w:rPr>
        <w:tab/>
      </w:r>
      <w:sdt>
        <w:sdtPr>
          <w:rPr>
            <w:rFonts w:ascii="Arial" w:hAnsi="Arial" w:cs="Arial"/>
            <w:sz w:val="24"/>
            <w:szCs w:val="24"/>
            <w:lang w:val="fr-CA"/>
          </w:rPr>
          <w:id w:val="-1607567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Non</w:t>
      </w:r>
    </w:p>
    <w:p w14:paraId="76F1F43F" w14:textId="22B35831" w:rsidR="00F87493" w:rsidRDefault="00F87493" w:rsidP="000330D5">
      <w:pPr>
        <w:pStyle w:val="Paragraphedeliste"/>
        <w:numPr>
          <w:ilvl w:val="0"/>
          <w:numId w:val="3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Pertinence admise : </w:t>
      </w:r>
      <w:sdt>
        <w:sdtPr>
          <w:rPr>
            <w:rFonts w:ascii="Arial" w:hAnsi="Arial" w:cs="Arial"/>
            <w:sz w:val="24"/>
            <w:szCs w:val="24"/>
            <w:lang w:val="fr-CA"/>
          </w:rPr>
          <w:id w:val="-1206722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Oui</w:t>
      </w:r>
      <w:r>
        <w:rPr>
          <w:rFonts w:ascii="Arial" w:hAnsi="Arial" w:cs="Arial"/>
          <w:sz w:val="24"/>
          <w:szCs w:val="24"/>
          <w:lang w:val="fr-CA"/>
        </w:rPr>
        <w:tab/>
      </w:r>
      <w:sdt>
        <w:sdtPr>
          <w:rPr>
            <w:rFonts w:ascii="Arial" w:hAnsi="Arial" w:cs="Arial"/>
            <w:sz w:val="24"/>
            <w:szCs w:val="24"/>
            <w:lang w:val="fr-CA"/>
          </w:rPr>
          <w:id w:val="1809040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851"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Non</w:t>
      </w:r>
    </w:p>
    <w:p w14:paraId="52C9BA7E" w14:textId="56D14971" w:rsidR="00F87493" w:rsidRDefault="00F87493" w:rsidP="000330D5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Preuve de déclaration de l’accusé(e) :</w:t>
      </w:r>
    </w:p>
    <w:p w14:paraId="03BA2315" w14:textId="506B8509" w:rsidR="00F87493" w:rsidRDefault="00F87493" w:rsidP="000330D5">
      <w:pPr>
        <w:pStyle w:val="Paragraphedeliste"/>
        <w:numPr>
          <w:ilvl w:val="0"/>
          <w:numId w:val="3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À des fins de contre-interrogatoire uniquement : </w:t>
      </w:r>
      <w:sdt>
        <w:sdtPr>
          <w:rPr>
            <w:rFonts w:ascii="Arial" w:hAnsi="Arial" w:cs="Arial"/>
            <w:sz w:val="24"/>
            <w:szCs w:val="24"/>
            <w:lang w:val="fr-CA"/>
          </w:rPr>
          <w:id w:val="1885204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ab/>
        <w:t xml:space="preserve"> Oui</w:t>
      </w:r>
      <w:r>
        <w:rPr>
          <w:rFonts w:ascii="Arial" w:hAnsi="Arial" w:cs="Arial"/>
          <w:sz w:val="24"/>
          <w:szCs w:val="24"/>
          <w:lang w:val="fr-CA"/>
        </w:rPr>
        <w:tab/>
      </w:r>
      <w:sdt>
        <w:sdtPr>
          <w:rPr>
            <w:rFonts w:ascii="Arial" w:hAnsi="Arial" w:cs="Arial"/>
            <w:sz w:val="24"/>
            <w:szCs w:val="24"/>
            <w:lang w:val="fr-CA"/>
          </w:rPr>
          <w:id w:val="-1772392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Non</w:t>
      </w:r>
    </w:p>
    <w:p w14:paraId="60FC1854" w14:textId="773C3C17" w:rsidR="00B25B9C" w:rsidRDefault="00B25B9C" w:rsidP="000330D5">
      <w:pPr>
        <w:pStyle w:val="Paragraphedeliste"/>
        <w:numPr>
          <w:ilvl w:val="0"/>
          <w:numId w:val="3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Pour faire preuve du contenu : </w:t>
      </w:r>
      <w:sdt>
        <w:sdtPr>
          <w:rPr>
            <w:rFonts w:ascii="Arial" w:hAnsi="Arial" w:cs="Arial"/>
            <w:sz w:val="24"/>
            <w:szCs w:val="24"/>
            <w:lang w:val="fr-CA"/>
          </w:rPr>
          <w:id w:val="-1903361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Oui</w:t>
      </w:r>
      <w:r>
        <w:rPr>
          <w:rFonts w:ascii="Arial" w:hAnsi="Arial" w:cs="Arial"/>
          <w:sz w:val="24"/>
          <w:szCs w:val="24"/>
          <w:lang w:val="fr-CA"/>
        </w:rPr>
        <w:tab/>
      </w:r>
      <w:sdt>
        <w:sdtPr>
          <w:rPr>
            <w:rFonts w:ascii="Arial" w:hAnsi="Arial" w:cs="Arial"/>
            <w:sz w:val="24"/>
            <w:szCs w:val="24"/>
            <w:lang w:val="fr-CA"/>
          </w:rPr>
          <w:id w:val="706615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Non</w:t>
      </w:r>
    </w:p>
    <w:p w14:paraId="399F1CB7" w14:textId="33791D72" w:rsidR="00B25B9C" w:rsidRDefault="00B25B9C" w:rsidP="000330D5">
      <w:pPr>
        <w:pStyle w:val="Paragraphedeliste"/>
        <w:numPr>
          <w:ilvl w:val="0"/>
          <w:numId w:val="3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Caractère libre et volontaire admis : </w:t>
      </w:r>
      <w:sdt>
        <w:sdtPr>
          <w:rPr>
            <w:rFonts w:ascii="Arial" w:hAnsi="Arial" w:cs="Arial"/>
            <w:sz w:val="24"/>
            <w:szCs w:val="24"/>
            <w:lang w:val="fr-CA"/>
          </w:rPr>
          <w:id w:val="1838885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Oui</w:t>
      </w:r>
      <w:r>
        <w:rPr>
          <w:rFonts w:ascii="Arial" w:hAnsi="Arial" w:cs="Arial"/>
          <w:sz w:val="24"/>
          <w:szCs w:val="24"/>
          <w:lang w:val="fr-CA"/>
        </w:rPr>
        <w:tab/>
      </w:r>
      <w:sdt>
        <w:sdtPr>
          <w:rPr>
            <w:rFonts w:ascii="Arial" w:hAnsi="Arial" w:cs="Arial"/>
            <w:sz w:val="24"/>
            <w:szCs w:val="24"/>
            <w:lang w:val="fr-CA"/>
          </w:rPr>
          <w:id w:val="91449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Non</w:t>
      </w:r>
    </w:p>
    <w:p w14:paraId="599E7913" w14:textId="33627562" w:rsidR="00B25B9C" w:rsidRDefault="00B25B9C" w:rsidP="000330D5">
      <w:pPr>
        <w:pStyle w:val="Paragraphedeliste"/>
        <w:numPr>
          <w:ilvl w:val="0"/>
          <w:numId w:val="3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Respect des droits constitutionnels : </w:t>
      </w:r>
      <w:sdt>
        <w:sdtPr>
          <w:rPr>
            <w:rFonts w:ascii="Arial" w:hAnsi="Arial" w:cs="Arial"/>
            <w:sz w:val="24"/>
            <w:szCs w:val="24"/>
            <w:lang w:val="fr-CA"/>
          </w:rPr>
          <w:id w:val="432320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Oui</w:t>
      </w:r>
      <w:r>
        <w:rPr>
          <w:rFonts w:ascii="Arial" w:hAnsi="Arial" w:cs="Arial"/>
          <w:sz w:val="24"/>
          <w:szCs w:val="24"/>
          <w:lang w:val="fr-CA"/>
        </w:rPr>
        <w:tab/>
      </w:r>
      <w:sdt>
        <w:sdtPr>
          <w:rPr>
            <w:rFonts w:ascii="Arial" w:hAnsi="Arial" w:cs="Arial"/>
            <w:sz w:val="24"/>
            <w:szCs w:val="24"/>
            <w:lang w:val="fr-CA"/>
          </w:rPr>
          <w:id w:val="-1209101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Non</w:t>
      </w:r>
    </w:p>
    <w:p w14:paraId="5A3B0FBA" w14:textId="4F0B861F" w:rsidR="00B25B9C" w:rsidRDefault="00B25B9C" w:rsidP="000330D5">
      <w:pPr>
        <w:pStyle w:val="Paragraphedeliste"/>
        <w:numPr>
          <w:ilvl w:val="0"/>
          <w:numId w:val="3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Respect de l’article 146 LSJPA : </w:t>
      </w:r>
      <w:sdt>
        <w:sdtPr>
          <w:rPr>
            <w:rFonts w:ascii="Arial" w:hAnsi="Arial" w:cs="Arial"/>
            <w:sz w:val="24"/>
            <w:szCs w:val="24"/>
            <w:lang w:val="fr-CA"/>
          </w:rPr>
          <w:id w:val="-182901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Oui</w:t>
      </w:r>
      <w:r>
        <w:rPr>
          <w:rFonts w:ascii="Arial" w:hAnsi="Arial" w:cs="Arial"/>
          <w:sz w:val="24"/>
          <w:szCs w:val="24"/>
          <w:lang w:val="fr-CA"/>
        </w:rPr>
        <w:tab/>
      </w:r>
      <w:sdt>
        <w:sdtPr>
          <w:rPr>
            <w:rFonts w:ascii="Arial" w:hAnsi="Arial" w:cs="Arial"/>
            <w:sz w:val="24"/>
            <w:szCs w:val="24"/>
            <w:lang w:val="fr-CA"/>
          </w:rPr>
          <w:id w:val="-1299373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A"/>
        </w:rPr>
        <w:t xml:space="preserve"> Non</w:t>
      </w:r>
    </w:p>
    <w:p w14:paraId="144BBB1D" w14:textId="1BD85F43" w:rsidR="00B25B9C" w:rsidRDefault="00B25B9C" w:rsidP="000330D5">
      <w:pPr>
        <w:pStyle w:val="Paragraphedeliste"/>
        <w:numPr>
          <w:ilvl w:val="0"/>
          <w:numId w:val="3"/>
        </w:numPr>
        <w:ind w:left="993" w:hanging="284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Si contestation, nombre de témoins :</w:t>
      </w:r>
    </w:p>
    <w:p w14:paraId="7DFF759B" w14:textId="7873F5A5" w:rsidR="00B25B9C" w:rsidRDefault="00B25B9C" w:rsidP="000330D5">
      <w:pPr>
        <w:pStyle w:val="Paragraphedeliste"/>
        <w:ind w:left="993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 w:val="fr-CA"/>
        </w:rPr>
        <w:t xml:space="preserve">Poursuite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  <w:r>
        <w:rPr>
          <w:rFonts w:ascii="Arial" w:eastAsia="Calibri" w:hAnsi="Arial" w:cs="Arial"/>
          <w:color w:val="000000"/>
          <w:sz w:val="24"/>
          <w:szCs w:val="24"/>
        </w:rPr>
        <w:tab/>
        <w:t xml:space="preserve">Défense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  <w:r>
        <w:rPr>
          <w:rFonts w:ascii="Arial" w:eastAsia="Calibri" w:hAnsi="Arial" w:cs="Arial"/>
          <w:color w:val="000000"/>
          <w:sz w:val="24"/>
          <w:szCs w:val="24"/>
        </w:rPr>
        <w:tab/>
        <w:t xml:space="preserve">Durée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7C34B503" w14:textId="1516B3D1" w:rsidR="00B25B9C" w:rsidRPr="00B0657A" w:rsidRDefault="00B25B9C" w:rsidP="000330D5">
      <w:pPr>
        <w:jc w:val="both"/>
        <w:rPr>
          <w:rFonts w:ascii="Arial" w:hAnsi="Arial" w:cs="Arial"/>
          <w:b/>
          <w:bCs/>
          <w:sz w:val="24"/>
          <w:szCs w:val="24"/>
          <w:lang w:val="fr-CA"/>
        </w:rPr>
      </w:pPr>
      <w:r w:rsidRPr="00B0657A">
        <w:rPr>
          <w:rFonts w:ascii="Arial" w:hAnsi="Arial" w:cs="Arial"/>
          <w:b/>
          <w:bCs/>
          <w:sz w:val="24"/>
          <w:szCs w:val="24"/>
          <w:lang w:val="fr-CA"/>
        </w:rPr>
        <w:t>Défense</w:t>
      </w:r>
    </w:p>
    <w:p w14:paraId="61E590AC" w14:textId="0540A3F4" w:rsidR="00B25B9C" w:rsidRPr="00B25B9C" w:rsidRDefault="00B25B9C" w:rsidP="000330D5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Nombre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  <w:r>
        <w:rPr>
          <w:rFonts w:ascii="Arial" w:eastAsia="Calibri" w:hAnsi="Arial" w:cs="Arial"/>
          <w:color w:val="000000"/>
          <w:sz w:val="24"/>
          <w:szCs w:val="24"/>
        </w:rPr>
        <w:tab/>
        <w:t xml:space="preserve">Durée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39FF2A13" w14:textId="77777777" w:rsidR="00B0657A" w:rsidRDefault="00B0657A">
      <w:pPr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br w:type="page"/>
      </w:r>
    </w:p>
    <w:p w14:paraId="053AA851" w14:textId="56FCC42F" w:rsidR="00B25B9C" w:rsidRPr="00B0657A" w:rsidRDefault="00B25B9C" w:rsidP="000330D5">
      <w:pPr>
        <w:jc w:val="both"/>
        <w:rPr>
          <w:rFonts w:ascii="Arial" w:hAnsi="Arial" w:cs="Arial"/>
          <w:b/>
          <w:bCs/>
          <w:sz w:val="24"/>
          <w:szCs w:val="24"/>
          <w:u w:val="single"/>
          <w:lang w:val="fr-CA"/>
        </w:rPr>
      </w:pPr>
      <w:r w:rsidRPr="00B0657A">
        <w:rPr>
          <w:rFonts w:ascii="Arial" w:hAnsi="Arial" w:cs="Arial"/>
          <w:b/>
          <w:bCs/>
          <w:sz w:val="24"/>
          <w:szCs w:val="24"/>
          <w:u w:val="single"/>
          <w:lang w:val="fr-CA"/>
        </w:rPr>
        <w:lastRenderedPageBreak/>
        <w:t>Évaluation de la durée</w:t>
      </w:r>
    </w:p>
    <w:p w14:paraId="23F63A89" w14:textId="4A9C1DC2" w:rsidR="00B25B9C" w:rsidRDefault="00B25B9C" w:rsidP="00B0657A">
      <w:pPr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 w:val="fr-CA"/>
        </w:rPr>
        <w:t xml:space="preserve">Preuve de la poursuite incluant contre-interrogatoire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03DD881A" w14:textId="6409B7B2" w:rsidR="00B25B9C" w:rsidRDefault="00B25B9C" w:rsidP="00B0657A">
      <w:pPr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Preuve de la défense incluant contre-interrogatoire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66925E7D" w14:textId="7AF561CC" w:rsidR="00B25B9C" w:rsidRDefault="00B25B9C" w:rsidP="00B0657A">
      <w:pPr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Plaidoiries : Poursuite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  <w:r>
        <w:rPr>
          <w:rFonts w:ascii="Arial" w:eastAsia="Calibri" w:hAnsi="Arial" w:cs="Arial"/>
          <w:color w:val="000000"/>
          <w:sz w:val="24"/>
          <w:szCs w:val="24"/>
        </w:rPr>
        <w:tab/>
        <w:t xml:space="preserve">Défense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  <w:r>
        <w:rPr>
          <w:rFonts w:ascii="Arial" w:eastAsia="Calibri" w:hAnsi="Arial" w:cs="Arial"/>
          <w:color w:val="000000"/>
          <w:sz w:val="24"/>
          <w:szCs w:val="24"/>
        </w:rPr>
        <w:tab/>
      </w:r>
      <w:r w:rsidRPr="00B0657A">
        <w:rPr>
          <w:rFonts w:ascii="Arial" w:eastAsia="Calibri" w:hAnsi="Arial" w:cs="Arial"/>
          <w:b/>
          <w:bCs/>
          <w:color w:val="000000"/>
          <w:sz w:val="24"/>
          <w:szCs w:val="24"/>
        </w:rPr>
        <w:t>Total 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1D11041C" w14:textId="20D6151E" w:rsidR="00B25B9C" w:rsidRPr="00B0657A" w:rsidRDefault="00B25B9C" w:rsidP="000330D5">
      <w:pPr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u w:val="single"/>
        </w:rPr>
      </w:pPr>
      <w:r w:rsidRPr="00B0657A">
        <w:rPr>
          <w:rFonts w:ascii="Arial" w:eastAsia="Calibri" w:hAnsi="Arial" w:cs="Arial"/>
          <w:b/>
          <w:bCs/>
          <w:color w:val="000000"/>
          <w:sz w:val="24"/>
          <w:szCs w:val="24"/>
          <w:u w:val="single"/>
        </w:rPr>
        <w:t>Divers</w:t>
      </w:r>
    </w:p>
    <w:p w14:paraId="7EA8982E" w14:textId="09E03D40" w:rsidR="00B25B9C" w:rsidRDefault="00B25B9C" w:rsidP="00B0657A">
      <w:pPr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Les services d’un interprète sont-ils nécessaires : </w:t>
      </w:r>
      <w:sdt>
        <w:sdtPr>
          <w:rPr>
            <w:rFonts w:ascii="Arial" w:eastAsia="Calibri" w:hAnsi="Arial" w:cs="Arial"/>
            <w:color w:val="000000"/>
            <w:sz w:val="24"/>
            <w:szCs w:val="24"/>
          </w:rPr>
          <w:id w:val="2132826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Arial" w:eastAsia="Calibri" w:hAnsi="Arial" w:cs="Arial"/>
          <w:color w:val="000000"/>
          <w:sz w:val="24"/>
          <w:szCs w:val="24"/>
        </w:rPr>
        <w:t xml:space="preserve"> Oui</w:t>
      </w:r>
      <w:r>
        <w:rPr>
          <w:rFonts w:ascii="Arial" w:eastAsia="Calibri" w:hAnsi="Arial" w:cs="Arial"/>
          <w:color w:val="000000"/>
          <w:sz w:val="24"/>
          <w:szCs w:val="24"/>
        </w:rPr>
        <w:tab/>
      </w:r>
      <w:sdt>
        <w:sdtPr>
          <w:rPr>
            <w:rFonts w:ascii="Arial" w:eastAsia="Calibri" w:hAnsi="Arial" w:cs="Arial"/>
            <w:color w:val="000000"/>
            <w:sz w:val="24"/>
            <w:szCs w:val="24"/>
          </w:rPr>
          <w:id w:val="-73514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Arial" w:eastAsia="Calibri" w:hAnsi="Arial" w:cs="Arial"/>
          <w:color w:val="000000"/>
          <w:sz w:val="24"/>
          <w:szCs w:val="24"/>
        </w:rPr>
        <w:t xml:space="preserve"> Non</w:t>
      </w:r>
    </w:p>
    <w:p w14:paraId="1516B88F" w14:textId="48D1C7B9" w:rsidR="00B25B9C" w:rsidRDefault="00B25B9C" w:rsidP="00B0657A">
      <w:pPr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Langue demandée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23E26698" w14:textId="69ADB125" w:rsidR="00B25B9C" w:rsidRDefault="00B25B9C" w:rsidP="00B0657A">
      <w:pPr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Demande pour support informatique : </w:t>
      </w:r>
      <w:sdt>
        <w:sdtPr>
          <w:rPr>
            <w:rFonts w:ascii="Arial" w:eastAsia="Calibri" w:hAnsi="Arial" w:cs="Arial"/>
            <w:color w:val="000000"/>
            <w:sz w:val="24"/>
            <w:szCs w:val="24"/>
          </w:rPr>
          <w:id w:val="-27104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Arial" w:eastAsia="Calibri" w:hAnsi="Arial" w:cs="Arial"/>
          <w:color w:val="000000"/>
          <w:sz w:val="24"/>
          <w:szCs w:val="24"/>
        </w:rPr>
        <w:t xml:space="preserve"> Oui</w:t>
      </w:r>
      <w:r>
        <w:rPr>
          <w:rFonts w:ascii="Arial" w:eastAsia="Calibri" w:hAnsi="Arial" w:cs="Arial"/>
          <w:color w:val="000000"/>
          <w:sz w:val="24"/>
          <w:szCs w:val="24"/>
        </w:rPr>
        <w:tab/>
      </w:r>
      <w:sdt>
        <w:sdtPr>
          <w:rPr>
            <w:rFonts w:ascii="Arial" w:eastAsia="Calibri" w:hAnsi="Arial" w:cs="Arial"/>
            <w:color w:val="000000"/>
            <w:sz w:val="24"/>
            <w:szCs w:val="24"/>
          </w:rPr>
          <w:id w:val="1242215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Arial" w:eastAsia="Calibri" w:hAnsi="Arial" w:cs="Arial"/>
          <w:color w:val="000000"/>
          <w:sz w:val="24"/>
          <w:szCs w:val="24"/>
        </w:rPr>
        <w:t xml:space="preserve"> Non</w:t>
      </w:r>
    </w:p>
    <w:p w14:paraId="70FF183F" w14:textId="6122BF4D" w:rsidR="00B25B9C" w:rsidRDefault="00B25B9C" w:rsidP="00B0657A">
      <w:pPr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>
        <w:rPr>
          <w:rFonts w:ascii="Arial" w:eastAsia="Calibri" w:hAnsi="Arial" w:cs="Arial"/>
          <w:color w:val="000000"/>
          <w:sz w:val="24"/>
          <w:szCs w:val="24"/>
        </w:rPr>
        <w:t>si</w:t>
      </w:r>
      <w:proofErr w:type="gramEnd"/>
      <w:r>
        <w:rPr>
          <w:rFonts w:ascii="Arial" w:eastAsia="Calibri" w:hAnsi="Arial" w:cs="Arial"/>
          <w:color w:val="000000"/>
          <w:sz w:val="24"/>
          <w:szCs w:val="24"/>
        </w:rPr>
        <w:t xml:space="preserve"> oui, spécifier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7A5D660C" w14:textId="679C85CA" w:rsidR="00B25B9C" w:rsidRDefault="00B25B9C" w:rsidP="00B0657A">
      <w:pPr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Nous avons considéré la possibilité de recourir à la conférence de facilitation : </w:t>
      </w:r>
    </w:p>
    <w:p w14:paraId="05889433" w14:textId="301577CC" w:rsidR="00B25B9C" w:rsidRDefault="00000000" w:rsidP="00B0657A">
      <w:pPr>
        <w:spacing w:after="120"/>
        <w:jc w:val="both"/>
        <w:rPr>
          <w:rFonts w:ascii="Arial" w:hAnsi="Arial" w:cs="Arial"/>
          <w:sz w:val="24"/>
          <w:szCs w:val="24"/>
          <w:lang w:val="fr-CA"/>
        </w:rPr>
      </w:pPr>
      <w:sdt>
        <w:sdtPr>
          <w:rPr>
            <w:rFonts w:ascii="Arial" w:hAnsi="Arial" w:cs="Arial"/>
            <w:sz w:val="24"/>
            <w:szCs w:val="24"/>
            <w:lang w:val="fr-CA"/>
          </w:rPr>
          <w:id w:val="438260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5B9C"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 w:rsidR="00B25B9C">
        <w:rPr>
          <w:rFonts w:ascii="Arial" w:hAnsi="Arial" w:cs="Arial"/>
          <w:sz w:val="24"/>
          <w:szCs w:val="24"/>
          <w:lang w:val="fr-CA"/>
        </w:rPr>
        <w:t xml:space="preserve"> Oui</w:t>
      </w:r>
      <w:r w:rsidR="00B25B9C">
        <w:rPr>
          <w:rFonts w:ascii="Arial" w:hAnsi="Arial" w:cs="Arial"/>
          <w:sz w:val="24"/>
          <w:szCs w:val="24"/>
          <w:lang w:val="fr-CA"/>
        </w:rPr>
        <w:tab/>
      </w:r>
      <w:r w:rsidR="00B25B9C">
        <w:rPr>
          <w:rFonts w:ascii="Arial" w:hAnsi="Arial" w:cs="Arial"/>
          <w:sz w:val="24"/>
          <w:szCs w:val="24"/>
          <w:lang w:val="fr-CA"/>
        </w:rPr>
        <w:tab/>
      </w:r>
      <w:sdt>
        <w:sdtPr>
          <w:rPr>
            <w:rFonts w:ascii="Arial" w:hAnsi="Arial" w:cs="Arial"/>
            <w:sz w:val="24"/>
            <w:szCs w:val="24"/>
            <w:lang w:val="fr-CA"/>
          </w:rPr>
          <w:id w:val="-718283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5B9C"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 w:rsidR="00B25B9C">
        <w:rPr>
          <w:rFonts w:ascii="Arial" w:hAnsi="Arial" w:cs="Arial"/>
          <w:sz w:val="24"/>
          <w:szCs w:val="24"/>
          <w:lang w:val="fr-CA"/>
        </w:rPr>
        <w:t xml:space="preserve"> Non</w:t>
      </w:r>
    </w:p>
    <w:p w14:paraId="4BF687D3" w14:textId="60AE0460" w:rsidR="00B25B9C" w:rsidRDefault="008B7B21" w:rsidP="00B0657A">
      <w:pPr>
        <w:spacing w:after="120"/>
        <w:jc w:val="both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Nous confirmons que toutes tentatives de négociation entre les parties n’ont donné aucun résultat permettant de réduire la durée demandée pour le procès : </w:t>
      </w:r>
    </w:p>
    <w:p w14:paraId="5C8D0E06" w14:textId="6794DEC9" w:rsidR="008B7B21" w:rsidRDefault="00000000" w:rsidP="000330D5">
      <w:pPr>
        <w:jc w:val="both"/>
        <w:rPr>
          <w:rFonts w:ascii="Arial" w:hAnsi="Arial" w:cs="Arial"/>
          <w:sz w:val="24"/>
          <w:szCs w:val="24"/>
          <w:lang w:val="fr-CA"/>
        </w:rPr>
      </w:pPr>
      <w:sdt>
        <w:sdtPr>
          <w:rPr>
            <w:rFonts w:ascii="Arial" w:hAnsi="Arial" w:cs="Arial"/>
            <w:sz w:val="24"/>
            <w:szCs w:val="24"/>
            <w:lang w:val="fr-CA"/>
          </w:rPr>
          <w:id w:val="-1206795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7B21"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 w:rsidR="008B7B21">
        <w:rPr>
          <w:rFonts w:ascii="Arial" w:hAnsi="Arial" w:cs="Arial"/>
          <w:sz w:val="24"/>
          <w:szCs w:val="24"/>
          <w:lang w:val="fr-CA"/>
        </w:rPr>
        <w:t xml:space="preserve"> Oui</w:t>
      </w:r>
      <w:r w:rsidR="008B7B21">
        <w:rPr>
          <w:rFonts w:ascii="Arial" w:hAnsi="Arial" w:cs="Arial"/>
          <w:sz w:val="24"/>
          <w:szCs w:val="24"/>
          <w:lang w:val="fr-CA"/>
        </w:rPr>
        <w:tab/>
      </w:r>
      <w:r w:rsidR="008B7B21">
        <w:rPr>
          <w:rFonts w:ascii="Arial" w:hAnsi="Arial" w:cs="Arial"/>
          <w:sz w:val="24"/>
          <w:szCs w:val="24"/>
          <w:lang w:val="fr-CA"/>
        </w:rPr>
        <w:tab/>
      </w:r>
      <w:sdt>
        <w:sdtPr>
          <w:rPr>
            <w:rFonts w:ascii="Arial" w:hAnsi="Arial" w:cs="Arial"/>
            <w:sz w:val="24"/>
            <w:szCs w:val="24"/>
            <w:lang w:val="fr-CA"/>
          </w:rPr>
          <w:id w:val="1521894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7B21">
            <w:rPr>
              <w:rFonts w:ascii="MS Gothic" w:eastAsia="MS Gothic" w:hAnsi="MS Gothic" w:cs="Arial" w:hint="eastAsia"/>
              <w:sz w:val="24"/>
              <w:szCs w:val="24"/>
              <w:lang w:val="fr-CA"/>
            </w:rPr>
            <w:t>☐</w:t>
          </w:r>
        </w:sdtContent>
      </w:sdt>
      <w:r w:rsidR="008B7B21">
        <w:rPr>
          <w:rFonts w:ascii="Arial" w:hAnsi="Arial" w:cs="Arial"/>
          <w:sz w:val="24"/>
          <w:szCs w:val="24"/>
          <w:lang w:val="fr-CA"/>
        </w:rPr>
        <w:t xml:space="preserve"> Non</w:t>
      </w:r>
    </w:p>
    <w:p w14:paraId="3CE2DBBC" w14:textId="27C14F08" w:rsidR="008B7B21" w:rsidRPr="00B0657A" w:rsidRDefault="008B7B21" w:rsidP="000330D5">
      <w:pPr>
        <w:jc w:val="both"/>
        <w:rPr>
          <w:rFonts w:ascii="Arial" w:hAnsi="Arial" w:cs="Arial"/>
          <w:b/>
          <w:bCs/>
          <w:sz w:val="24"/>
          <w:szCs w:val="24"/>
          <w:u w:val="single"/>
          <w:lang w:val="fr-CA"/>
        </w:rPr>
      </w:pPr>
      <w:r w:rsidRPr="00B0657A">
        <w:rPr>
          <w:rFonts w:ascii="Arial" w:hAnsi="Arial" w:cs="Arial"/>
          <w:b/>
          <w:bCs/>
          <w:sz w:val="24"/>
          <w:szCs w:val="24"/>
          <w:u w:val="single"/>
          <w:lang w:val="fr-CA"/>
        </w:rPr>
        <w:t>Dates de disponibilité communes (avocats et témoins) :</w:t>
      </w:r>
    </w:p>
    <w:p w14:paraId="5F96C890" w14:textId="36992D3B" w:rsidR="008B7B21" w:rsidRDefault="008B7B21" w:rsidP="000330D5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instrText xml:space="preserve"> FORMTEXT </w:instrText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502477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22F7323D" w14:textId="5730E789" w:rsidR="008B7B21" w:rsidRPr="00B0657A" w:rsidRDefault="008B7B21" w:rsidP="000330D5">
      <w:pPr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u w:val="single"/>
        </w:rPr>
      </w:pPr>
      <w:r w:rsidRPr="00B0657A">
        <w:rPr>
          <w:rFonts w:ascii="Arial" w:eastAsia="Calibri" w:hAnsi="Arial" w:cs="Arial"/>
          <w:b/>
          <w:bCs/>
          <w:color w:val="000000"/>
          <w:sz w:val="24"/>
          <w:szCs w:val="24"/>
          <w:u w:val="single"/>
        </w:rPr>
        <w:t>Dates de non-disponibilités :</w:t>
      </w:r>
    </w:p>
    <w:p w14:paraId="529AF9DA" w14:textId="2EC41AB8" w:rsidR="008B7B21" w:rsidRDefault="008B7B21" w:rsidP="00B0657A">
      <w:pPr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Poursuite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3B049C30" w14:textId="3DB23AD5" w:rsidR="008B7B21" w:rsidRDefault="008B7B21" w:rsidP="00B0657A">
      <w:pPr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Défense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32AEF393" w14:textId="36BFE6DF" w:rsidR="008B7B21" w:rsidRDefault="008B7B21" w:rsidP="00B0657A">
      <w:pPr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Avocat du plaignant le cas échéant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1007AD4A" w14:textId="0ECB6BEB" w:rsidR="008B7B21" w:rsidRDefault="008B7B21" w:rsidP="000330D5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Juges ne pouvant entendre le procès (accusé, plaignant, témoin) (conflit d’intérêt) :</w:t>
      </w:r>
    </w:p>
    <w:p w14:paraId="3C5A3539" w14:textId="6BB8ACE3" w:rsidR="008B7B21" w:rsidRPr="007A14E0" w:rsidRDefault="008B7B21" w:rsidP="000330D5">
      <w:pPr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pP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359BB183" w14:textId="77777777" w:rsidR="008B7B21" w:rsidRDefault="008B7B21" w:rsidP="00B0657A">
      <w:p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5F172124" w14:textId="7B26922C" w:rsidR="008B7B21" w:rsidRDefault="008B7B21" w:rsidP="00B0657A">
      <w:pPr>
        <w:spacing w:after="360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Signatures :</w:t>
      </w:r>
    </w:p>
    <w:p w14:paraId="73FCEFF0" w14:textId="2A46F347" w:rsidR="008B7B21" w:rsidRDefault="008B7B21" w:rsidP="000330D5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________________________</w:t>
      </w:r>
      <w:r>
        <w:rPr>
          <w:rFonts w:ascii="Arial" w:eastAsia="Calibri" w:hAnsi="Arial" w:cs="Arial"/>
          <w:color w:val="000000"/>
          <w:sz w:val="24"/>
          <w:szCs w:val="24"/>
        </w:rPr>
        <w:tab/>
      </w:r>
      <w:r>
        <w:rPr>
          <w:rFonts w:ascii="Arial" w:eastAsia="Calibri" w:hAnsi="Arial" w:cs="Arial"/>
          <w:color w:val="000000"/>
          <w:sz w:val="24"/>
          <w:szCs w:val="24"/>
        </w:rPr>
        <w:tab/>
      </w:r>
      <w:r>
        <w:rPr>
          <w:rFonts w:ascii="Arial" w:eastAsia="Calibri" w:hAnsi="Arial" w:cs="Arial"/>
          <w:color w:val="000000"/>
          <w:sz w:val="24"/>
          <w:szCs w:val="24"/>
        </w:rPr>
        <w:tab/>
      </w:r>
      <w:r>
        <w:rPr>
          <w:rFonts w:ascii="Arial" w:eastAsia="Calibri" w:hAnsi="Arial" w:cs="Arial"/>
          <w:color w:val="000000"/>
          <w:sz w:val="24"/>
          <w:szCs w:val="24"/>
        </w:rPr>
        <w:tab/>
        <w:t>_________________________</w:t>
      </w:r>
    </w:p>
    <w:p w14:paraId="5B80FF5A" w14:textId="26C4FFBC" w:rsidR="008B7B21" w:rsidRDefault="008B7B21" w:rsidP="000330D5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Avocat(e) poursuite</w:t>
      </w:r>
      <w:r>
        <w:rPr>
          <w:rFonts w:ascii="Arial" w:eastAsia="Calibri" w:hAnsi="Arial" w:cs="Arial"/>
          <w:color w:val="000000"/>
          <w:sz w:val="24"/>
          <w:szCs w:val="24"/>
        </w:rPr>
        <w:tab/>
      </w:r>
      <w:r>
        <w:rPr>
          <w:rFonts w:ascii="Arial" w:eastAsia="Calibri" w:hAnsi="Arial" w:cs="Arial"/>
          <w:color w:val="000000"/>
          <w:sz w:val="24"/>
          <w:szCs w:val="24"/>
        </w:rPr>
        <w:tab/>
      </w:r>
      <w:r>
        <w:rPr>
          <w:rFonts w:ascii="Arial" w:eastAsia="Calibri" w:hAnsi="Arial" w:cs="Arial"/>
          <w:color w:val="000000"/>
          <w:sz w:val="24"/>
          <w:szCs w:val="24"/>
        </w:rPr>
        <w:tab/>
      </w:r>
      <w:r>
        <w:rPr>
          <w:rFonts w:ascii="Arial" w:eastAsia="Calibri" w:hAnsi="Arial" w:cs="Arial"/>
          <w:color w:val="000000"/>
          <w:sz w:val="24"/>
          <w:szCs w:val="24"/>
        </w:rPr>
        <w:tab/>
      </w:r>
      <w:r>
        <w:rPr>
          <w:rFonts w:ascii="Arial" w:eastAsia="Calibri" w:hAnsi="Arial" w:cs="Arial"/>
          <w:color w:val="000000"/>
          <w:sz w:val="24"/>
          <w:szCs w:val="24"/>
        </w:rPr>
        <w:tab/>
      </w:r>
      <w:r>
        <w:rPr>
          <w:rFonts w:ascii="Arial" w:eastAsia="Calibri" w:hAnsi="Arial" w:cs="Arial"/>
          <w:color w:val="000000"/>
          <w:sz w:val="24"/>
          <w:szCs w:val="24"/>
        </w:rPr>
        <w:tab/>
      </w:r>
      <w:proofErr w:type="gramStart"/>
      <w:r>
        <w:rPr>
          <w:rFonts w:ascii="Arial" w:eastAsia="Calibri" w:hAnsi="Arial" w:cs="Arial"/>
          <w:color w:val="000000"/>
          <w:sz w:val="24"/>
          <w:szCs w:val="24"/>
        </w:rPr>
        <w:t>Avocat</w:t>
      </w:r>
      <w:proofErr w:type="gramEnd"/>
      <w:r>
        <w:rPr>
          <w:rFonts w:ascii="Arial" w:eastAsia="Calibri" w:hAnsi="Arial" w:cs="Arial"/>
          <w:color w:val="000000"/>
          <w:sz w:val="24"/>
          <w:szCs w:val="24"/>
        </w:rPr>
        <w:t>(e) défense</w:t>
      </w:r>
    </w:p>
    <w:p w14:paraId="2D4E082B" w14:textId="77777777" w:rsidR="008B7B21" w:rsidRDefault="008B7B21" w:rsidP="000330D5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4C8B8CBA" w14:textId="5AE3BCC8" w:rsidR="008B7B21" w:rsidRDefault="008B7B21" w:rsidP="00B0657A">
      <w:pPr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Date(s) fixée(s) :</w:t>
      </w:r>
    </w:p>
    <w:p w14:paraId="18EA6F00" w14:textId="72B6356F" w:rsidR="008B7B21" w:rsidRDefault="008B7B21" w:rsidP="00B0657A">
      <w:pPr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8B7B21">
        <w:rPr>
          <w:rFonts w:ascii="Arial" w:eastAsia="Calibri" w:hAnsi="Arial" w:cs="Arial"/>
          <w:i/>
          <w:iCs/>
          <w:color w:val="000000"/>
          <w:sz w:val="24"/>
          <w:szCs w:val="24"/>
        </w:rPr>
        <w:t>Pro forma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(après le dépôt de la requête ou demande écrite, le cas échéant)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17762CC9" w14:textId="5E41FA90" w:rsidR="008B7B21" w:rsidRDefault="008B7B21" w:rsidP="00B0657A">
      <w:pPr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Requêtes/demandes préliminaires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  <w:r>
        <w:rPr>
          <w:rFonts w:ascii="Arial" w:eastAsia="Calibri" w:hAnsi="Arial" w:cs="Arial"/>
          <w:color w:val="000000"/>
          <w:sz w:val="24"/>
          <w:szCs w:val="24"/>
        </w:rPr>
        <w:tab/>
      </w:r>
      <w:r>
        <w:rPr>
          <w:rFonts w:ascii="Arial" w:eastAsia="Calibri" w:hAnsi="Arial" w:cs="Arial"/>
          <w:color w:val="000000"/>
          <w:sz w:val="24"/>
          <w:szCs w:val="24"/>
        </w:rPr>
        <w:tab/>
        <w:t xml:space="preserve">Durée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p w14:paraId="53CC9A7B" w14:textId="419F9E73" w:rsidR="008B7B21" w:rsidRPr="008B7B21" w:rsidRDefault="008B7B21" w:rsidP="00B0657A">
      <w:pPr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Procès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  <w:r>
        <w:rPr>
          <w:rFonts w:ascii="Arial" w:eastAsia="Calibri" w:hAnsi="Arial" w:cs="Arial"/>
          <w:color w:val="000000"/>
          <w:sz w:val="24"/>
          <w:szCs w:val="24"/>
        </w:rPr>
        <w:tab/>
      </w:r>
      <w:r>
        <w:rPr>
          <w:rFonts w:ascii="Arial" w:eastAsia="Calibri" w:hAnsi="Arial" w:cs="Arial"/>
          <w:color w:val="000000"/>
          <w:sz w:val="24"/>
          <w:szCs w:val="24"/>
        </w:rPr>
        <w:tab/>
        <w:t xml:space="preserve">Durée : 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instrText xml:space="preserve"> FORMTEXT </w:instrTex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separate"/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t> </w:t>
      </w:r>
      <w:r w:rsidRPr="007A14E0">
        <w:rPr>
          <w:rFonts w:ascii="Times New Roman" w:eastAsia="Calibri" w:hAnsi="Times New Roman" w:cs="Times New Roman"/>
          <w:noProof/>
          <w:color w:val="000000"/>
          <w:sz w:val="24"/>
          <w:szCs w:val="24"/>
          <w:highlight w:val="lightGray"/>
        </w:rPr>
        <w:fldChar w:fldCharType="end"/>
      </w:r>
    </w:p>
    <w:sectPr w:rsidR="008B7B21" w:rsidRPr="008B7B21" w:rsidSect="00471A25">
      <w:headerReference w:type="first" r:id="rId7"/>
      <w:pgSz w:w="12240" w:h="15840"/>
      <w:pgMar w:top="1440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2ACEC" w14:textId="77777777" w:rsidR="0080435A" w:rsidRDefault="0080435A" w:rsidP="00816AFC">
      <w:pPr>
        <w:spacing w:after="0" w:line="240" w:lineRule="auto"/>
      </w:pPr>
      <w:r>
        <w:separator/>
      </w:r>
    </w:p>
  </w:endnote>
  <w:endnote w:type="continuationSeparator" w:id="0">
    <w:p w14:paraId="4B5750F6" w14:textId="77777777" w:rsidR="0080435A" w:rsidRDefault="0080435A" w:rsidP="00816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951CE" w14:textId="77777777" w:rsidR="0080435A" w:rsidRDefault="0080435A" w:rsidP="00816AFC">
      <w:pPr>
        <w:spacing w:after="0" w:line="240" w:lineRule="auto"/>
      </w:pPr>
      <w:r>
        <w:separator/>
      </w:r>
    </w:p>
  </w:footnote>
  <w:footnote w:type="continuationSeparator" w:id="0">
    <w:p w14:paraId="3987FBAD" w14:textId="77777777" w:rsidR="0080435A" w:rsidRDefault="0080435A" w:rsidP="00816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EC6B2" w14:textId="1E1C47A9" w:rsidR="00471A25" w:rsidRDefault="00471A25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C11DEB7" wp14:editId="47845256">
              <wp:simplePos x="0" y="0"/>
              <wp:positionH relativeFrom="column">
                <wp:posOffset>-903605</wp:posOffset>
              </wp:positionH>
              <wp:positionV relativeFrom="paragraph">
                <wp:posOffset>861060</wp:posOffset>
              </wp:positionV>
              <wp:extent cx="7771765" cy="95885"/>
              <wp:effectExtent l="0" t="0" r="635" b="0"/>
              <wp:wrapNone/>
              <wp:docPr id="204839033" name="Shape 269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1765" cy="95885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772400" h="96012">
                            <a:moveTo>
                              <a:pt x="0" y="0"/>
                            </a:moveTo>
                            <a:lnTo>
                              <a:pt x="7772400" y="0"/>
                            </a:lnTo>
                            <a:lnTo>
                              <a:pt x="7772400" y="96012"/>
                            </a:lnTo>
                            <a:lnTo>
                              <a:pt x="0" y="96012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rnd">
                        <a:miter lim="1016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696C71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D156D9E" id="Shape 26919" o:spid="_x0000_s1026" style="position:absolute;margin-left:-71.15pt;margin-top:67.8pt;width:611.95pt;height:7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72400,96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" path="m,l7772400,r,96012l,96012,,e" fillcolor="#696c71" stroked="f" strokeweight="0">
              <v:stroke miterlimit="66585f" joinstyle="miter" endcap="round"/>
              <v:path arrowok="t" textboxrect="0,0,7772400,96012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6EF880" wp14:editId="5AF36C08">
              <wp:simplePos x="0" y="0"/>
              <wp:positionH relativeFrom="column">
                <wp:posOffset>-906145</wp:posOffset>
              </wp:positionH>
              <wp:positionV relativeFrom="paragraph">
                <wp:posOffset>765175</wp:posOffset>
              </wp:positionV>
              <wp:extent cx="7771765" cy="95885"/>
              <wp:effectExtent l="0" t="0" r="635" b="0"/>
              <wp:wrapNone/>
              <wp:docPr id="270680485" name="Shape 269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1765" cy="95885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772400" h="96012">
                            <a:moveTo>
                              <a:pt x="0" y="0"/>
                            </a:moveTo>
                            <a:lnTo>
                              <a:pt x="7772400" y="0"/>
                            </a:lnTo>
                            <a:lnTo>
                              <a:pt x="7772400" y="96012"/>
                            </a:lnTo>
                            <a:lnTo>
                              <a:pt x="0" y="96012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E30613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9251C01" id="Shape 26918" o:spid="_x0000_s1026" style="position:absolute;margin-left:-71.35pt;margin-top:60.25pt;width:611.95pt;height:7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72400,96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" path="m,l7772400,r,96012l,96012,,e" fillcolor="#e30613" stroked="f" strokeweight="0">
              <v:stroke miterlimit="83231f" joinstyle="miter"/>
              <v:path arrowok="t" textboxrect="0,0,7772400,96012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522D9CA9" wp14:editId="21C34323">
          <wp:simplePos x="0" y="0"/>
          <wp:positionH relativeFrom="page">
            <wp:posOffset>3172460</wp:posOffset>
          </wp:positionH>
          <wp:positionV relativeFrom="paragraph">
            <wp:posOffset>-231140</wp:posOffset>
          </wp:positionV>
          <wp:extent cx="1408430" cy="817880"/>
          <wp:effectExtent l="0" t="0" r="1270" b="1270"/>
          <wp:wrapNone/>
          <wp:docPr id="1226519002" name="Picture 24841" descr="Une image contenant texte, graphisme, Graphique, Polic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24841" descr="Une image contenant texte, graphisme, Graphique, Police&#10;&#10;Le contenu généré par l’IA peut êtr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8430" cy="817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8E499F" wp14:editId="2C2A1E52">
              <wp:simplePos x="0" y="0"/>
              <wp:positionH relativeFrom="column">
                <wp:posOffset>-899321</wp:posOffset>
              </wp:positionH>
              <wp:positionV relativeFrom="paragraph">
                <wp:posOffset>-443865</wp:posOffset>
              </wp:positionV>
              <wp:extent cx="7771765" cy="1313815"/>
              <wp:effectExtent l="0" t="0" r="635" b="635"/>
              <wp:wrapNone/>
              <wp:docPr id="2064644313" name="Shape 269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1765" cy="1313815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772400" h="1314450">
                            <a:moveTo>
                              <a:pt x="0" y="0"/>
                            </a:moveTo>
                            <a:lnTo>
                              <a:pt x="7772400" y="0"/>
                            </a:lnTo>
                            <a:lnTo>
                              <a:pt x="7772400" y="1314450"/>
                            </a:lnTo>
                            <a:lnTo>
                              <a:pt x="0" y="131445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E1E2E3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99A2911" id="Shape 26917" o:spid="_x0000_s1026" style="position:absolute;margin-left:-70.8pt;margin-top:-34.95pt;width:611.95pt;height:103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72400,131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" path="m,l7772400,r,1314450l,1314450,,e" fillcolor="#e1e2e3" stroked="f" strokeweight="0">
              <v:stroke miterlimit="83231f" joinstyle="miter"/>
              <v:path arrowok="t" textboxrect="0,0,7772400,131445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1BA4"/>
    <w:multiLevelType w:val="hybridMultilevel"/>
    <w:tmpl w:val="DE34EF4A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F16A3"/>
    <w:multiLevelType w:val="hybridMultilevel"/>
    <w:tmpl w:val="1D849BE0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1322E"/>
    <w:multiLevelType w:val="hybridMultilevel"/>
    <w:tmpl w:val="BD38AF66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96942"/>
    <w:multiLevelType w:val="hybridMultilevel"/>
    <w:tmpl w:val="C3A2D6D4"/>
    <w:lvl w:ilvl="0" w:tplc="0C0C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7EA0DCA"/>
    <w:multiLevelType w:val="hybridMultilevel"/>
    <w:tmpl w:val="80F47F90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83094"/>
    <w:multiLevelType w:val="hybridMultilevel"/>
    <w:tmpl w:val="A36CD0C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E6D2D05"/>
    <w:multiLevelType w:val="hybridMultilevel"/>
    <w:tmpl w:val="33525DAC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3D33E95"/>
    <w:multiLevelType w:val="hybridMultilevel"/>
    <w:tmpl w:val="16507E6E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07693336">
    <w:abstractNumId w:val="1"/>
  </w:num>
  <w:num w:numId="2" w16cid:durableId="1952585354">
    <w:abstractNumId w:val="6"/>
  </w:num>
  <w:num w:numId="3" w16cid:durableId="2012490183">
    <w:abstractNumId w:val="7"/>
  </w:num>
  <w:num w:numId="4" w16cid:durableId="76023349">
    <w:abstractNumId w:val="5"/>
  </w:num>
  <w:num w:numId="5" w16cid:durableId="679090367">
    <w:abstractNumId w:val="2"/>
  </w:num>
  <w:num w:numId="6" w16cid:durableId="838884780">
    <w:abstractNumId w:val="4"/>
  </w:num>
  <w:num w:numId="7" w16cid:durableId="1016810284">
    <w:abstractNumId w:val="3"/>
  </w:num>
  <w:num w:numId="8" w16cid:durableId="2100523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5C7"/>
    <w:rsid w:val="00026B07"/>
    <w:rsid w:val="000330D5"/>
    <w:rsid w:val="00147F6F"/>
    <w:rsid w:val="00161F2A"/>
    <w:rsid w:val="001B25C7"/>
    <w:rsid w:val="001E08CA"/>
    <w:rsid w:val="002C5851"/>
    <w:rsid w:val="00377FDC"/>
    <w:rsid w:val="003B26DB"/>
    <w:rsid w:val="003D2A5E"/>
    <w:rsid w:val="004508B8"/>
    <w:rsid w:val="00471A25"/>
    <w:rsid w:val="004A13E1"/>
    <w:rsid w:val="00593477"/>
    <w:rsid w:val="005B7F47"/>
    <w:rsid w:val="00692FF9"/>
    <w:rsid w:val="00726526"/>
    <w:rsid w:val="007A14E0"/>
    <w:rsid w:val="007D55F6"/>
    <w:rsid w:val="007E1584"/>
    <w:rsid w:val="0080435A"/>
    <w:rsid w:val="00816AFC"/>
    <w:rsid w:val="00883C5E"/>
    <w:rsid w:val="008B7B21"/>
    <w:rsid w:val="008E212D"/>
    <w:rsid w:val="00945177"/>
    <w:rsid w:val="009E0DA4"/>
    <w:rsid w:val="00AB674F"/>
    <w:rsid w:val="00B0657A"/>
    <w:rsid w:val="00B2277F"/>
    <w:rsid w:val="00B25B9C"/>
    <w:rsid w:val="00B361E8"/>
    <w:rsid w:val="00B52760"/>
    <w:rsid w:val="00B727DE"/>
    <w:rsid w:val="00C20663"/>
    <w:rsid w:val="00C64C57"/>
    <w:rsid w:val="00D306BA"/>
    <w:rsid w:val="00DA1454"/>
    <w:rsid w:val="00DD4AC5"/>
    <w:rsid w:val="00DF7A1D"/>
    <w:rsid w:val="00E56170"/>
    <w:rsid w:val="00F36D3A"/>
    <w:rsid w:val="00F450A7"/>
    <w:rsid w:val="00F87493"/>
    <w:rsid w:val="00FE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89D78"/>
  <w15:chartTrackingRefBased/>
  <w15:docId w15:val="{FD6D2548-B0B9-40E2-AD07-E9A331305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B25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2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25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25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25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B25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25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25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25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25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B25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B25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B25C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B25C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B25C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B25C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B25C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B25C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B25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B2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B25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B25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B25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B25C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B25C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B25C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B25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B25C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B25C7"/>
    <w:rPr>
      <w:b/>
      <w:bCs/>
      <w:smallCaps/>
      <w:color w:val="0F4761" w:themeColor="accent1" w:themeShade="BF"/>
      <w:spacing w:val="5"/>
    </w:rPr>
  </w:style>
  <w:style w:type="character" w:styleId="Textedelespacerserv">
    <w:name w:val="Placeholder Text"/>
    <w:basedOn w:val="Policepardfaut"/>
    <w:uiPriority w:val="99"/>
    <w:semiHidden/>
    <w:rsid w:val="004508B8"/>
    <w:rPr>
      <w:color w:val="666666"/>
    </w:rPr>
  </w:style>
  <w:style w:type="paragraph" w:styleId="En-tte">
    <w:name w:val="header"/>
    <w:basedOn w:val="Normal"/>
    <w:link w:val="En-tteCar"/>
    <w:uiPriority w:val="99"/>
    <w:unhideWhenUsed/>
    <w:rsid w:val="00816A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6AFC"/>
  </w:style>
  <w:style w:type="paragraph" w:styleId="Pieddepage">
    <w:name w:val="footer"/>
    <w:basedOn w:val="Normal"/>
    <w:link w:val="PieddepageCar"/>
    <w:uiPriority w:val="99"/>
    <w:unhideWhenUsed/>
    <w:rsid w:val="00816A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6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1063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MJQ</Company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CONJOINT DE DÉCLARATION PRÉALABLE À LA FIXATION DE LA DATE D’UN PROCÈS D’UNE JOURNÉE ET PLUS ET/OU COMPORTANT DES REQUÊTES PRÉLIMINAIRES OU CONSTITUTIONNELLES</dc:title>
  <dc:subject/>
  <dc:creator>Cour du Québec</dc:creator>
  <cp:keywords/>
  <dc:description/>
  <cp:lastModifiedBy>Marie-Ève Godin</cp:lastModifiedBy>
  <cp:revision>5</cp:revision>
  <dcterms:created xsi:type="dcterms:W3CDTF">2026-08-26T18:09:00Z</dcterms:created>
  <dcterms:modified xsi:type="dcterms:W3CDTF">2026-08-26T18:21:00Z</dcterms:modified>
</cp:coreProperties>
</file>